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4D5E" w:rsidRPr="007A453C" w:rsidRDefault="00944D5E" w:rsidP="00944D5E">
      <w:pPr>
        <w:rPr>
          <w:vertAlign w:val="subscript"/>
        </w:rPr>
      </w:pPr>
    </w:p>
    <w:p w:rsidR="00944D5E" w:rsidRDefault="00A02C99" w:rsidP="00944D5E">
      <w:r w:rsidRPr="00944D5E">
        <w:rPr>
          <w:noProof/>
          <w:lang w:val="de-AT" w:eastAsia="de-AT"/>
        </w:rPr>
        <w:drawing>
          <wp:anchor distT="0" distB="0" distL="114300" distR="114300" simplePos="0" relativeHeight="251659264" behindDoc="0" locked="0" layoutInCell="1" allowOverlap="1" wp14:anchorId="79793F08" wp14:editId="382C5B88">
            <wp:simplePos x="0" y="0"/>
            <wp:positionH relativeFrom="column">
              <wp:posOffset>1420495</wp:posOffset>
            </wp:positionH>
            <wp:positionV relativeFrom="paragraph">
              <wp:posOffset>50165</wp:posOffset>
            </wp:positionV>
            <wp:extent cx="1779905" cy="850265"/>
            <wp:effectExtent l="0" t="0" r="0" b="0"/>
            <wp:wrapThrough wrapText="bothSides">
              <wp:wrapPolygon edited="0">
                <wp:start x="2158" y="0"/>
                <wp:lineTo x="0" y="8388"/>
                <wp:lineTo x="0" y="10969"/>
                <wp:lineTo x="4624" y="20648"/>
                <wp:lineTo x="21269" y="20648"/>
                <wp:lineTo x="21269" y="15486"/>
                <wp:lineTo x="18494" y="10324"/>
                <wp:lineTo x="18803" y="0"/>
                <wp:lineTo x="2158" y="0"/>
              </wp:wrapPolygon>
            </wp:wrapThrough>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79905" cy="8502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44D5E" w:rsidRDefault="00944D5E" w:rsidP="00944D5E"/>
    <w:p w:rsidR="00944D5E" w:rsidRDefault="00944D5E" w:rsidP="00944D5E"/>
    <w:p w:rsidR="00944D5E" w:rsidRDefault="00944D5E" w:rsidP="00944D5E"/>
    <w:p w:rsidR="00266DFA" w:rsidRDefault="00266DFA" w:rsidP="00944D5E"/>
    <w:p w:rsidR="00944D5E" w:rsidRDefault="00944D5E" w:rsidP="00944D5E"/>
    <w:p w:rsidR="005F2E0F" w:rsidRPr="005F2E0F" w:rsidRDefault="005F2E0F" w:rsidP="005F2E0F">
      <w:pPr>
        <w:jc w:val="both"/>
        <w:rPr>
          <w:rFonts w:ascii="Arial" w:hAnsi="Arial" w:cs="Arial"/>
          <w:b/>
          <w:sz w:val="14"/>
          <w:szCs w:val="14"/>
        </w:rPr>
      </w:pPr>
      <w:r w:rsidRPr="005F2E0F">
        <w:rPr>
          <w:rFonts w:ascii="Arial" w:hAnsi="Arial" w:cs="Arial"/>
          <w:b/>
          <w:sz w:val="14"/>
          <w:szCs w:val="14"/>
        </w:rPr>
        <w:t>Ausschreibung einer unbefristeten Stelle eines/r Universitätsprofessors/in für Empirische Wirtschaftsforschung mit dem Schwerpunkt Mikroökonometrie gemäß       § 94 Abs. 2 Z 1 UG 2002 an der Sozial- und Wirtschaftswissenschaftlichen Fakultät der Johannes Kepler Universität Linz</w:t>
      </w:r>
    </w:p>
    <w:p w:rsidR="005F2E0F" w:rsidRPr="005F2E0F" w:rsidRDefault="005F2E0F" w:rsidP="005F2E0F">
      <w:pPr>
        <w:jc w:val="both"/>
        <w:rPr>
          <w:rFonts w:ascii="Arial" w:hAnsi="Arial" w:cs="Arial"/>
          <w:sz w:val="14"/>
          <w:szCs w:val="14"/>
        </w:rPr>
      </w:pPr>
    </w:p>
    <w:p w:rsidR="005F2E0F" w:rsidRPr="005F2E0F" w:rsidRDefault="005F2E0F" w:rsidP="005F2E0F">
      <w:pPr>
        <w:jc w:val="both"/>
        <w:rPr>
          <w:rFonts w:ascii="Arial" w:hAnsi="Arial" w:cs="Arial"/>
          <w:sz w:val="14"/>
          <w:szCs w:val="14"/>
        </w:rPr>
      </w:pPr>
      <w:r w:rsidRPr="005F2E0F">
        <w:rPr>
          <w:rFonts w:ascii="Arial" w:hAnsi="Arial" w:cs="Arial"/>
          <w:sz w:val="14"/>
          <w:szCs w:val="14"/>
        </w:rPr>
        <w:t xml:space="preserve">An der Sozial- und Wirtschaftswissenschaftlichen Fakultät der Johannes Kepler Universität Linz ist </w:t>
      </w:r>
    </w:p>
    <w:p w:rsidR="005F2E0F" w:rsidRPr="005F2E0F" w:rsidRDefault="005F2E0F" w:rsidP="005F2E0F">
      <w:pPr>
        <w:jc w:val="both"/>
        <w:rPr>
          <w:rFonts w:ascii="Arial" w:hAnsi="Arial" w:cs="Arial"/>
          <w:sz w:val="14"/>
          <w:szCs w:val="14"/>
        </w:rPr>
      </w:pPr>
    </w:p>
    <w:p w:rsidR="005F2E0F" w:rsidRPr="005F2E0F" w:rsidRDefault="005F2E0F" w:rsidP="005F2E0F">
      <w:pPr>
        <w:jc w:val="both"/>
        <w:rPr>
          <w:rFonts w:ascii="Arial" w:hAnsi="Arial" w:cs="Arial"/>
          <w:b/>
          <w:sz w:val="14"/>
          <w:szCs w:val="14"/>
        </w:rPr>
      </w:pPr>
      <w:r w:rsidRPr="005F2E0F">
        <w:rPr>
          <w:rFonts w:ascii="Arial" w:hAnsi="Arial" w:cs="Arial"/>
          <w:b/>
          <w:sz w:val="14"/>
          <w:szCs w:val="14"/>
        </w:rPr>
        <w:t>eine Professur für Empirische Wirtschaftsforschung mit dem Schwerpunkt Mikroökonometrie</w:t>
      </w:r>
    </w:p>
    <w:p w:rsidR="005F2E0F" w:rsidRPr="005F2E0F" w:rsidRDefault="005F2E0F" w:rsidP="005F2E0F">
      <w:pPr>
        <w:jc w:val="both"/>
        <w:rPr>
          <w:rFonts w:ascii="Arial" w:hAnsi="Arial" w:cs="Arial"/>
          <w:sz w:val="14"/>
          <w:szCs w:val="14"/>
        </w:rPr>
      </w:pPr>
    </w:p>
    <w:p w:rsidR="005F2E0F" w:rsidRPr="005F2E0F" w:rsidRDefault="005F2E0F" w:rsidP="005F2E0F">
      <w:pPr>
        <w:jc w:val="both"/>
        <w:rPr>
          <w:rFonts w:ascii="Arial" w:hAnsi="Arial" w:cs="Arial"/>
          <w:sz w:val="14"/>
          <w:szCs w:val="14"/>
        </w:rPr>
      </w:pPr>
      <w:r w:rsidRPr="005F2E0F">
        <w:rPr>
          <w:rFonts w:ascii="Arial" w:hAnsi="Arial" w:cs="Arial"/>
          <w:sz w:val="14"/>
          <w:szCs w:val="14"/>
        </w:rPr>
        <w:t xml:space="preserve">in Form eines unbefristeten privatrechtlichen Angestelltenverhältnisses ehest möglich zu besetzen. Die Anstellung erfolgt gemäß § 98 UG. Eine Evaluierung der Professur erfolgt nach 4 Jahren. </w:t>
      </w:r>
    </w:p>
    <w:p w:rsidR="005F2E0F" w:rsidRPr="005F2E0F" w:rsidRDefault="005F2E0F" w:rsidP="005F2E0F">
      <w:pPr>
        <w:jc w:val="both"/>
        <w:rPr>
          <w:rFonts w:ascii="Arial" w:hAnsi="Arial" w:cs="Arial"/>
          <w:sz w:val="14"/>
          <w:szCs w:val="14"/>
        </w:rPr>
      </w:pPr>
    </w:p>
    <w:p w:rsidR="005F2E0F" w:rsidRPr="005F2E0F" w:rsidRDefault="005F2E0F" w:rsidP="005F2E0F">
      <w:pPr>
        <w:jc w:val="both"/>
        <w:rPr>
          <w:rFonts w:ascii="Arial" w:hAnsi="Arial" w:cs="Arial"/>
          <w:sz w:val="14"/>
          <w:szCs w:val="14"/>
        </w:rPr>
      </w:pPr>
      <w:r w:rsidRPr="005F2E0F">
        <w:rPr>
          <w:rFonts w:ascii="Arial" w:hAnsi="Arial" w:cs="Arial"/>
          <w:sz w:val="14"/>
          <w:szCs w:val="14"/>
        </w:rPr>
        <w:t xml:space="preserve">Aufgabe des/der Stelleninhabers/in wird es sein, das Fachgebiet in Lehre und Forschung zu vertreten und weiter zu entwickeln. Die detaillierten Anforderungen sind in einem Stellenprofil dokumentiert, das im Internet unter der Adresse http://www.jku.at/professuren abrufbar ist. Er/sie soll in Empirischer Wirtschaftsforschung,  insbesondere in der Anwendung mikroökonometrischer Methoden, hervorragend ausgewiesen sein. Eine gute Verankerung in einem Teilgebiet der VWL ist vorteilhaft. </w:t>
      </w:r>
    </w:p>
    <w:p w:rsidR="005F2E0F" w:rsidRPr="005F2E0F" w:rsidRDefault="005F2E0F" w:rsidP="005F2E0F">
      <w:pPr>
        <w:jc w:val="both"/>
        <w:rPr>
          <w:rFonts w:ascii="Arial" w:hAnsi="Arial" w:cs="Arial"/>
          <w:sz w:val="14"/>
          <w:szCs w:val="14"/>
        </w:rPr>
      </w:pPr>
    </w:p>
    <w:p w:rsidR="005F2E0F" w:rsidRPr="005F2E0F" w:rsidRDefault="005F2E0F" w:rsidP="005F2E0F">
      <w:pPr>
        <w:jc w:val="both"/>
        <w:rPr>
          <w:rFonts w:ascii="Arial" w:hAnsi="Arial" w:cs="Arial"/>
          <w:sz w:val="14"/>
          <w:szCs w:val="14"/>
        </w:rPr>
      </w:pPr>
      <w:r w:rsidRPr="005F2E0F">
        <w:rPr>
          <w:rFonts w:ascii="Arial" w:hAnsi="Arial" w:cs="Arial"/>
          <w:sz w:val="14"/>
          <w:szCs w:val="14"/>
        </w:rPr>
        <w:t>Bewerbungsvoraussetzung ist eine Habilitation oder habilitationsäquivalente Qualifikation im ausgeschriebenen Fach. Neben den als Bewerbungsvoraussetzungen angeführten Schlüsselqualifikationen wird besonders auf den Aspekt der sozialen Kompetenz Wert gelegt.</w:t>
      </w:r>
    </w:p>
    <w:p w:rsidR="005F2E0F" w:rsidRPr="005F2E0F" w:rsidRDefault="005F2E0F" w:rsidP="005F2E0F">
      <w:pPr>
        <w:jc w:val="both"/>
        <w:rPr>
          <w:rFonts w:ascii="Arial" w:hAnsi="Arial" w:cs="Arial"/>
          <w:sz w:val="14"/>
          <w:szCs w:val="14"/>
        </w:rPr>
      </w:pPr>
    </w:p>
    <w:p w:rsidR="005F2E0F" w:rsidRPr="005F2E0F" w:rsidRDefault="005F2E0F" w:rsidP="005F2E0F">
      <w:pPr>
        <w:jc w:val="both"/>
        <w:rPr>
          <w:rFonts w:ascii="Arial" w:hAnsi="Arial" w:cs="Arial"/>
          <w:sz w:val="14"/>
          <w:szCs w:val="14"/>
        </w:rPr>
      </w:pPr>
      <w:r w:rsidRPr="005F2E0F">
        <w:rPr>
          <w:rFonts w:ascii="Arial" w:hAnsi="Arial" w:cs="Arial"/>
          <w:sz w:val="14"/>
          <w:szCs w:val="14"/>
        </w:rPr>
        <w:t xml:space="preserve">Die Johannes Kepler Universität strebt eine Erhöhung des Anteils an Frauen im wissenschaftlichen Personal an und fordert deshalb qualifizierte Frauen nachdrücklich auf, sich zu bewerben. Bei gleicher Qualifikation wird bevorzugt eine Frau berufen. </w:t>
      </w:r>
    </w:p>
    <w:p w:rsidR="005F2E0F" w:rsidRPr="005F2E0F" w:rsidRDefault="005F2E0F" w:rsidP="005F2E0F">
      <w:pPr>
        <w:jc w:val="both"/>
        <w:rPr>
          <w:rFonts w:ascii="Arial" w:hAnsi="Arial" w:cs="Arial"/>
          <w:sz w:val="14"/>
          <w:szCs w:val="14"/>
        </w:rPr>
      </w:pPr>
    </w:p>
    <w:p w:rsidR="005F2E0F" w:rsidRPr="005F2E0F" w:rsidRDefault="005F2E0F" w:rsidP="005F2E0F">
      <w:pPr>
        <w:jc w:val="both"/>
        <w:rPr>
          <w:rFonts w:ascii="Arial" w:hAnsi="Arial" w:cs="Arial"/>
          <w:sz w:val="14"/>
          <w:szCs w:val="14"/>
        </w:rPr>
      </w:pPr>
      <w:r w:rsidRPr="005F2E0F">
        <w:rPr>
          <w:rFonts w:ascii="Arial" w:hAnsi="Arial" w:cs="Arial"/>
          <w:sz w:val="14"/>
          <w:szCs w:val="14"/>
        </w:rPr>
        <w:t>Es ist eine auf freiwilliger Basis beruhende Vereinbarung eines Gehaltes, das über dem kollektivvertraglich vorgesehenen Mindestgehalt liegt, vorgesehen. Abhängig von der derzeitigen Position (gegenwärtiges Gehalt) beträgt der Rahmen des jährlichen Bruttogehaltes (kollektivvertragliches Mindestgehalt zuzüglich freiwillige Mehrzahlung) 80.000,- € bis 100.000,- €.</w:t>
      </w:r>
    </w:p>
    <w:p w:rsidR="005F2E0F" w:rsidRPr="005F2E0F" w:rsidRDefault="005F2E0F" w:rsidP="005F2E0F">
      <w:pPr>
        <w:jc w:val="both"/>
        <w:rPr>
          <w:rFonts w:ascii="Arial" w:hAnsi="Arial" w:cs="Arial"/>
          <w:sz w:val="14"/>
          <w:szCs w:val="14"/>
        </w:rPr>
      </w:pPr>
    </w:p>
    <w:p w:rsidR="005F2E0F" w:rsidRPr="005F2E0F" w:rsidRDefault="005F2E0F" w:rsidP="005F2E0F">
      <w:pPr>
        <w:jc w:val="both"/>
        <w:rPr>
          <w:rFonts w:ascii="Arial" w:hAnsi="Arial" w:cs="Arial"/>
          <w:sz w:val="14"/>
          <w:szCs w:val="14"/>
        </w:rPr>
      </w:pPr>
      <w:r w:rsidRPr="005F2E0F">
        <w:rPr>
          <w:rFonts w:ascii="Arial" w:hAnsi="Arial" w:cs="Arial"/>
          <w:sz w:val="14"/>
          <w:szCs w:val="14"/>
        </w:rPr>
        <w:t>Interessent/</w:t>
      </w:r>
      <w:proofErr w:type="spellStart"/>
      <w:r w:rsidRPr="005F2E0F">
        <w:rPr>
          <w:rFonts w:ascii="Arial" w:hAnsi="Arial" w:cs="Arial"/>
          <w:sz w:val="14"/>
          <w:szCs w:val="14"/>
        </w:rPr>
        <w:t>inn</w:t>
      </w:r>
      <w:proofErr w:type="spellEnd"/>
      <w:r w:rsidRPr="005F2E0F">
        <w:rPr>
          <w:rFonts w:ascii="Arial" w:hAnsi="Arial" w:cs="Arial"/>
          <w:sz w:val="14"/>
          <w:szCs w:val="14"/>
        </w:rPr>
        <w:t>/en werden gebeten, ihre Bewerbung unter Beachtung der im Stellenprofil angegebenen Kriterien samt den dort verlangten Anlagen inkl. Formblatt und Lebenslauf in elektronischer Form an den Rektor der Johannes Kepler Universität Linz (bewerbung@jku.at) zu senden, dass diese bis zum 17. August 2016 einlangen. Falls die Übersendung von Anlagen in elektronischer Form nicht möglich/zweckmäßig ist, sind diese in fünffacher Ausfertigung derart zu übersenden, dass sie längstens innerhalb einer Nachfrist von einer Woche nach Ende der Bewerbungsfrist beim Rektor einlangen.</w:t>
      </w:r>
    </w:p>
    <w:p w:rsidR="005F2E0F" w:rsidRPr="005F2E0F" w:rsidRDefault="005F2E0F" w:rsidP="005F2E0F">
      <w:pPr>
        <w:jc w:val="both"/>
        <w:rPr>
          <w:rFonts w:ascii="Arial" w:hAnsi="Arial" w:cs="Arial"/>
          <w:sz w:val="14"/>
          <w:szCs w:val="14"/>
        </w:rPr>
      </w:pPr>
    </w:p>
    <w:p w:rsidR="005F2E0F" w:rsidRPr="005F2E0F" w:rsidRDefault="005F2E0F" w:rsidP="005F2E0F">
      <w:pPr>
        <w:jc w:val="center"/>
        <w:rPr>
          <w:rFonts w:ascii="Arial" w:hAnsi="Arial" w:cs="Arial"/>
          <w:color w:val="000000"/>
          <w:sz w:val="14"/>
          <w:szCs w:val="14"/>
        </w:rPr>
      </w:pPr>
      <w:r w:rsidRPr="005F2E0F">
        <w:rPr>
          <w:rFonts w:ascii="Arial" w:hAnsi="Arial" w:cs="Arial"/>
          <w:color w:val="000000"/>
          <w:sz w:val="14"/>
          <w:szCs w:val="14"/>
        </w:rPr>
        <w:t>Rektor Univ.-Prof. Dr. Meinhard Lukas</w:t>
      </w:r>
    </w:p>
    <w:p w:rsidR="005F2E0F" w:rsidRPr="005F2E0F" w:rsidRDefault="005F2E0F" w:rsidP="005F2E0F">
      <w:pPr>
        <w:jc w:val="center"/>
        <w:rPr>
          <w:rFonts w:ascii="Arial" w:hAnsi="Arial" w:cs="Arial"/>
          <w:color w:val="000000"/>
          <w:sz w:val="14"/>
          <w:szCs w:val="14"/>
        </w:rPr>
      </w:pPr>
      <w:r w:rsidRPr="005F2E0F">
        <w:rPr>
          <w:rFonts w:ascii="Arial" w:hAnsi="Arial" w:cs="Arial"/>
          <w:color w:val="000000"/>
          <w:sz w:val="14"/>
          <w:szCs w:val="14"/>
        </w:rPr>
        <w:t>Johannes Kepler Universität</w:t>
      </w:r>
    </w:p>
    <w:p w:rsidR="005F2E0F" w:rsidRPr="005F2E0F" w:rsidRDefault="005F2E0F" w:rsidP="005F2E0F">
      <w:pPr>
        <w:jc w:val="center"/>
        <w:rPr>
          <w:rFonts w:ascii="Arial" w:hAnsi="Arial" w:cs="Arial"/>
          <w:color w:val="000000"/>
          <w:sz w:val="14"/>
          <w:szCs w:val="14"/>
        </w:rPr>
      </w:pPr>
      <w:r w:rsidRPr="005F2E0F">
        <w:rPr>
          <w:rFonts w:ascii="Arial" w:hAnsi="Arial" w:cs="Arial"/>
          <w:color w:val="000000"/>
          <w:sz w:val="14"/>
          <w:szCs w:val="14"/>
        </w:rPr>
        <w:t>4040 Linz, Österreich</w:t>
      </w:r>
    </w:p>
    <w:p w:rsidR="00944D5E" w:rsidRDefault="00F125A6" w:rsidP="00944D5E">
      <w:bookmarkStart w:id="0" w:name="_GoBack"/>
      <w:bookmarkEnd w:id="0"/>
      <w:r>
        <w:rPr>
          <w:noProof/>
          <w:lang w:val="de-AT" w:eastAsia="de-AT"/>
        </w:rPr>
        <w:drawing>
          <wp:anchor distT="0" distB="0" distL="114300" distR="114300" simplePos="0" relativeHeight="251660288" behindDoc="0" locked="0" layoutInCell="1" allowOverlap="1" wp14:anchorId="7C943E44" wp14:editId="5E25B315">
            <wp:simplePos x="0" y="0"/>
            <wp:positionH relativeFrom="column">
              <wp:posOffset>0</wp:posOffset>
            </wp:positionH>
            <wp:positionV relativeFrom="paragraph">
              <wp:posOffset>53975</wp:posOffset>
            </wp:positionV>
            <wp:extent cx="4427220" cy="521970"/>
            <wp:effectExtent l="0" t="0" r="0" b="11430"/>
            <wp:wrapThrough wrapText="bothSides">
              <wp:wrapPolygon edited="0">
                <wp:start x="0" y="0"/>
                <wp:lineTo x="0" y="21022"/>
                <wp:lineTo x="8303" y="21022"/>
                <wp:lineTo x="21439" y="14715"/>
                <wp:lineTo x="21439" y="9460"/>
                <wp:lineTo x="15491" y="0"/>
                <wp:lineTo x="0" y="0"/>
              </wp:wrapPolygon>
            </wp:wrapThrough>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27220" cy="52197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944D5E" w:rsidSect="00F125A6">
      <w:pgSz w:w="11900" w:h="16840"/>
      <w:pgMar w:top="709" w:right="2364" w:bottom="1701" w:left="2364" w:header="709" w:footer="709" w:gutter="0"/>
      <w:pgBorders>
        <w:top w:val="single" w:sz="2" w:space="1" w:color="auto"/>
        <w:left w:val="single" w:sz="2" w:space="6" w:color="auto"/>
        <w:bottom w:val="single" w:sz="2" w:space="1" w:color="auto"/>
        <w:right w:val="single" w:sz="2" w:space="6"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D5E"/>
    <w:rsid w:val="00015B01"/>
    <w:rsid w:val="000E2198"/>
    <w:rsid w:val="00204B2D"/>
    <w:rsid w:val="00266341"/>
    <w:rsid w:val="00266DFA"/>
    <w:rsid w:val="002D5EA3"/>
    <w:rsid w:val="00325373"/>
    <w:rsid w:val="0055466D"/>
    <w:rsid w:val="005F2E0F"/>
    <w:rsid w:val="007A453C"/>
    <w:rsid w:val="00944D5E"/>
    <w:rsid w:val="00970FED"/>
    <w:rsid w:val="00A02C99"/>
    <w:rsid w:val="00AD6A5D"/>
    <w:rsid w:val="00B446F2"/>
    <w:rsid w:val="00BA3A00"/>
    <w:rsid w:val="00D04BE2"/>
    <w:rsid w:val="00D35064"/>
    <w:rsid w:val="00DA5AD8"/>
    <w:rsid w:val="00DE6FFC"/>
    <w:rsid w:val="00E26269"/>
    <w:rsid w:val="00F125A6"/>
    <w:rsid w:val="00FC74B3"/>
    <w:rsid w:val="00FD72E6"/>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944D5E"/>
    <w:rPr>
      <w:color w:val="0000FF" w:themeColor="hyperlink"/>
      <w:u w:val="single"/>
    </w:rPr>
  </w:style>
  <w:style w:type="paragraph" w:styleId="Sprechblasentext">
    <w:name w:val="Balloon Text"/>
    <w:basedOn w:val="Standard"/>
    <w:link w:val="SprechblasentextZchn"/>
    <w:uiPriority w:val="99"/>
    <w:semiHidden/>
    <w:unhideWhenUsed/>
    <w:rsid w:val="00944D5E"/>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944D5E"/>
    <w:rPr>
      <w:rFonts w:ascii="Lucida Grande" w:hAnsi="Lucida Grande" w:cs="Lucida Grande"/>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944D5E"/>
    <w:rPr>
      <w:color w:val="0000FF" w:themeColor="hyperlink"/>
      <w:u w:val="single"/>
    </w:rPr>
  </w:style>
  <w:style w:type="paragraph" w:styleId="Sprechblasentext">
    <w:name w:val="Balloon Text"/>
    <w:basedOn w:val="Standard"/>
    <w:link w:val="SprechblasentextZchn"/>
    <w:uiPriority w:val="99"/>
    <w:semiHidden/>
    <w:unhideWhenUsed/>
    <w:rsid w:val="00944D5E"/>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944D5E"/>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575564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44A713-A0D4-4F3C-AAF1-15D26454FE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371</Words>
  <Characters>2340</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DOKA</Company>
  <LinksUpToDate>false</LinksUpToDate>
  <CharactersWithSpaces>2706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Birgit Dobler</dc:creator>
  <cp:lastModifiedBy>Fuchs-Wittinghofer Monika</cp:lastModifiedBy>
  <cp:revision>2</cp:revision>
  <cp:lastPrinted>2015-10-15T12:22:00Z</cp:lastPrinted>
  <dcterms:created xsi:type="dcterms:W3CDTF">2016-06-21T07:58:00Z</dcterms:created>
  <dcterms:modified xsi:type="dcterms:W3CDTF">2016-06-21T07:58:00Z</dcterms:modified>
</cp:coreProperties>
</file>