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AA3FB" w14:textId="35EA1C32" w:rsidR="00726877" w:rsidRPr="005969FD" w:rsidRDefault="00726877" w:rsidP="002D76BB">
      <w:pPr>
        <w:jc w:val="center"/>
        <w:rPr>
          <w:rFonts w:ascii="Garamond" w:hAnsi="Garamond"/>
          <w:lang w:val="en-US"/>
        </w:rPr>
      </w:pPr>
      <w:r w:rsidRPr="002D76BB">
        <w:rPr>
          <w:rFonts w:ascii="Garamond" w:hAnsi="Garamond"/>
          <w:b/>
          <w:bCs/>
          <w:lang w:val="en-US"/>
        </w:rPr>
        <w:t>Call for Papers for a one-day workshop in Rotterdam/Amsterdam, entitled</w:t>
      </w:r>
      <w:r w:rsidRPr="005969FD">
        <w:rPr>
          <w:rFonts w:ascii="Garamond" w:hAnsi="Garamond"/>
          <w:lang w:val="en-US"/>
        </w:rPr>
        <w:t>:</w:t>
      </w:r>
    </w:p>
    <w:p w14:paraId="59B8697E" w14:textId="77777777" w:rsidR="00F21784" w:rsidRPr="005969FD" w:rsidRDefault="00F21784" w:rsidP="002D76BB">
      <w:pPr>
        <w:jc w:val="center"/>
        <w:rPr>
          <w:rFonts w:ascii="Garamond" w:hAnsi="Garamond"/>
          <w:lang w:val="en-US"/>
        </w:rPr>
      </w:pPr>
    </w:p>
    <w:p w14:paraId="18A92CD8" w14:textId="77777777" w:rsidR="00A8755C" w:rsidRDefault="00726877" w:rsidP="002D76BB">
      <w:pPr>
        <w:jc w:val="center"/>
        <w:rPr>
          <w:rFonts w:ascii="Garamond" w:hAnsi="Garamond"/>
          <w:lang w:val="en-US"/>
        </w:rPr>
      </w:pPr>
      <w:r w:rsidRPr="005969FD">
        <w:rPr>
          <w:rFonts w:ascii="Garamond" w:hAnsi="Garamond"/>
          <w:lang w:val="en-US"/>
        </w:rPr>
        <w:t>“</w:t>
      </w:r>
      <w:r w:rsidR="00F21784" w:rsidRPr="005969FD">
        <w:rPr>
          <w:rFonts w:ascii="Garamond" w:hAnsi="Garamond"/>
          <w:lang w:val="en-US"/>
        </w:rPr>
        <w:t xml:space="preserve">Navigating the Atlantic Revolutions: </w:t>
      </w:r>
    </w:p>
    <w:p w14:paraId="78BB60C6" w14:textId="7DFC8CDF" w:rsidR="00F21784" w:rsidRPr="005969FD" w:rsidRDefault="001A09E8" w:rsidP="002D76BB">
      <w:pPr>
        <w:jc w:val="center"/>
        <w:rPr>
          <w:rFonts w:ascii="Garamond" w:hAnsi="Garamond"/>
          <w:lang w:val="en-US"/>
        </w:rPr>
      </w:pPr>
      <w:r w:rsidRPr="005969FD">
        <w:rPr>
          <w:rFonts w:ascii="Garamond" w:hAnsi="Garamond"/>
          <w:lang w:val="en-US"/>
        </w:rPr>
        <w:t xml:space="preserve">Merchants, Bankers, and </w:t>
      </w:r>
      <w:r w:rsidR="00A8755C">
        <w:rPr>
          <w:rFonts w:ascii="Garamond" w:hAnsi="Garamond"/>
          <w:lang w:val="en-US"/>
        </w:rPr>
        <w:t>the Re</w:t>
      </w:r>
      <w:r w:rsidR="00CF4D62">
        <w:rPr>
          <w:rFonts w:ascii="Garamond" w:hAnsi="Garamond"/>
          <w:lang w:val="en-US"/>
        </w:rPr>
        <w:t>silience</w:t>
      </w:r>
      <w:r w:rsidR="00A8755C">
        <w:rPr>
          <w:rFonts w:ascii="Garamond" w:hAnsi="Garamond"/>
          <w:lang w:val="en-US"/>
        </w:rPr>
        <w:t xml:space="preserve"> of the Atlantic Econom</w:t>
      </w:r>
      <w:r w:rsidR="00CF4D62">
        <w:rPr>
          <w:rFonts w:ascii="Garamond" w:hAnsi="Garamond"/>
          <w:lang w:val="en-US"/>
        </w:rPr>
        <w:t>ies</w:t>
      </w:r>
      <w:r w:rsidR="00A8755C">
        <w:rPr>
          <w:rFonts w:ascii="Garamond" w:hAnsi="Garamond"/>
          <w:lang w:val="en-US"/>
        </w:rPr>
        <w:t>,</w:t>
      </w:r>
      <w:r w:rsidR="00F21784" w:rsidRPr="005969FD">
        <w:rPr>
          <w:rFonts w:ascii="Garamond" w:hAnsi="Garamond"/>
          <w:lang w:val="en-US"/>
        </w:rPr>
        <w:t xml:space="preserve"> 1775-182</w:t>
      </w:r>
      <w:r w:rsidR="00726877" w:rsidRPr="005969FD">
        <w:rPr>
          <w:rFonts w:ascii="Garamond" w:hAnsi="Garamond"/>
          <w:lang w:val="en-US"/>
        </w:rPr>
        <w:t>5</w:t>
      </w:r>
      <w:r w:rsidR="00A8755C">
        <w:rPr>
          <w:rFonts w:ascii="Garamond" w:hAnsi="Garamond"/>
          <w:lang w:val="en-US"/>
        </w:rPr>
        <w:t>.”</w:t>
      </w:r>
    </w:p>
    <w:p w14:paraId="010F20CE" w14:textId="77777777" w:rsidR="00F21784" w:rsidRPr="005969FD" w:rsidRDefault="00F21784" w:rsidP="00894AFD">
      <w:pPr>
        <w:jc w:val="both"/>
        <w:rPr>
          <w:rFonts w:ascii="Garamond" w:hAnsi="Garamond"/>
          <w:lang w:val="en-US"/>
        </w:rPr>
      </w:pPr>
    </w:p>
    <w:p w14:paraId="5E8FB6DE" w14:textId="263CB28C" w:rsidR="00F21784" w:rsidRPr="005969FD" w:rsidRDefault="0067041B" w:rsidP="00894AFD">
      <w:pPr>
        <w:jc w:val="both"/>
        <w:rPr>
          <w:rFonts w:ascii="Garamond" w:hAnsi="Garamond"/>
          <w:lang w:val="en-US"/>
        </w:rPr>
      </w:pPr>
      <w:r w:rsidRPr="005969FD">
        <w:rPr>
          <w:rFonts w:ascii="Garamond" w:hAnsi="Garamond"/>
          <w:lang w:val="en-US"/>
        </w:rPr>
        <w:t xml:space="preserve">It is </w:t>
      </w:r>
      <w:r w:rsidR="00730464">
        <w:rPr>
          <w:rFonts w:ascii="Garamond" w:hAnsi="Garamond"/>
          <w:lang w:val="en-US"/>
        </w:rPr>
        <w:t>nearly 70</w:t>
      </w:r>
      <w:r w:rsidRPr="005969FD">
        <w:rPr>
          <w:rFonts w:ascii="Garamond" w:hAnsi="Garamond"/>
          <w:lang w:val="en-US"/>
        </w:rPr>
        <w:t xml:space="preserve"> years ago that </w:t>
      </w:r>
      <w:r w:rsidR="001A09E8" w:rsidRPr="005969FD">
        <w:rPr>
          <w:rFonts w:ascii="Garamond" w:hAnsi="Garamond"/>
          <w:lang w:val="en-US"/>
        </w:rPr>
        <w:t xml:space="preserve">Robert </w:t>
      </w:r>
      <w:r w:rsidRPr="005969FD">
        <w:rPr>
          <w:rFonts w:ascii="Garamond" w:hAnsi="Garamond"/>
          <w:lang w:val="en-US"/>
        </w:rPr>
        <w:t xml:space="preserve">Palmer, </w:t>
      </w:r>
      <w:r w:rsidR="001A09E8" w:rsidRPr="005969FD">
        <w:rPr>
          <w:rFonts w:ascii="Garamond" w:hAnsi="Garamond"/>
          <w:lang w:val="en-US"/>
        </w:rPr>
        <w:t xml:space="preserve">Jacques </w:t>
      </w:r>
      <w:proofErr w:type="spellStart"/>
      <w:r w:rsidRPr="005969FD">
        <w:rPr>
          <w:rFonts w:ascii="Garamond" w:hAnsi="Garamond"/>
          <w:lang w:val="en-US"/>
        </w:rPr>
        <w:t>Godechot</w:t>
      </w:r>
      <w:proofErr w:type="spellEnd"/>
      <w:r w:rsidR="001A09E8" w:rsidRPr="005969FD">
        <w:rPr>
          <w:rFonts w:ascii="Garamond" w:hAnsi="Garamond"/>
          <w:lang w:val="en-US"/>
        </w:rPr>
        <w:t>,</w:t>
      </w:r>
      <w:r w:rsidRPr="005969FD">
        <w:rPr>
          <w:rFonts w:ascii="Garamond" w:hAnsi="Garamond"/>
          <w:lang w:val="en-US"/>
        </w:rPr>
        <w:t xml:space="preserve"> and </w:t>
      </w:r>
      <w:r w:rsidR="001A09E8" w:rsidRPr="005969FD">
        <w:rPr>
          <w:rFonts w:ascii="Garamond" w:hAnsi="Garamond"/>
          <w:lang w:val="en-US"/>
        </w:rPr>
        <w:t xml:space="preserve">Pieter </w:t>
      </w:r>
      <w:proofErr w:type="spellStart"/>
      <w:r w:rsidRPr="005969FD">
        <w:rPr>
          <w:rFonts w:ascii="Garamond" w:hAnsi="Garamond"/>
          <w:lang w:val="en-US"/>
        </w:rPr>
        <w:t>Geyl</w:t>
      </w:r>
      <w:proofErr w:type="spellEnd"/>
      <w:r w:rsidRPr="005969FD">
        <w:rPr>
          <w:rFonts w:ascii="Garamond" w:hAnsi="Garamond"/>
          <w:lang w:val="en-US"/>
        </w:rPr>
        <w:t xml:space="preserve"> </w:t>
      </w:r>
      <w:r w:rsidR="001A09E8" w:rsidRPr="005969FD">
        <w:rPr>
          <w:rFonts w:ascii="Garamond" w:hAnsi="Garamond"/>
          <w:lang w:val="en-US"/>
        </w:rPr>
        <w:t>formulated</w:t>
      </w:r>
      <w:r w:rsidRPr="005969FD">
        <w:rPr>
          <w:rFonts w:ascii="Garamond" w:hAnsi="Garamond"/>
          <w:lang w:val="en-US"/>
        </w:rPr>
        <w:t xml:space="preserve"> the Atlantic thesis</w:t>
      </w:r>
      <w:r w:rsidR="001A09E8" w:rsidRPr="005969FD">
        <w:rPr>
          <w:rFonts w:ascii="Garamond" w:hAnsi="Garamond"/>
          <w:lang w:val="en-US"/>
        </w:rPr>
        <w:t xml:space="preserve"> as a conceptual framework for understanding the political and international crises that affected states </w:t>
      </w:r>
      <w:r w:rsidR="00967930" w:rsidRPr="005969FD">
        <w:rPr>
          <w:rFonts w:ascii="Garamond" w:hAnsi="Garamond"/>
          <w:lang w:val="en-US"/>
        </w:rPr>
        <w:t>across</w:t>
      </w:r>
      <w:r w:rsidR="001A09E8" w:rsidRPr="005969FD">
        <w:rPr>
          <w:rFonts w:ascii="Garamond" w:hAnsi="Garamond"/>
          <w:lang w:val="en-US"/>
        </w:rPr>
        <w:t xml:space="preserve"> the Atlantic </w:t>
      </w:r>
      <w:r w:rsidR="00967930" w:rsidRPr="005969FD">
        <w:rPr>
          <w:rFonts w:ascii="Garamond" w:hAnsi="Garamond"/>
          <w:lang w:val="en-US"/>
        </w:rPr>
        <w:t xml:space="preserve">world </w:t>
      </w:r>
      <w:r w:rsidR="001A09E8" w:rsidRPr="005969FD">
        <w:rPr>
          <w:rFonts w:ascii="Garamond" w:hAnsi="Garamond"/>
          <w:lang w:val="en-US"/>
        </w:rPr>
        <w:t xml:space="preserve">in the late eighteenth and early nineteenth century. </w:t>
      </w:r>
      <w:r w:rsidR="00F21784" w:rsidRPr="005969FD">
        <w:rPr>
          <w:rFonts w:ascii="Garamond" w:hAnsi="Garamond"/>
          <w:lang w:val="en-US"/>
        </w:rPr>
        <w:t>Since then, much scholarly work has been published</w:t>
      </w:r>
      <w:r w:rsidR="00C6633E" w:rsidRPr="005969FD">
        <w:rPr>
          <w:rFonts w:ascii="Garamond" w:hAnsi="Garamond"/>
          <w:lang w:val="en-US"/>
        </w:rPr>
        <w:t xml:space="preserve"> to advance the understanding of this era.</w:t>
      </w:r>
      <w:r w:rsidR="001A09E8" w:rsidRPr="005969FD">
        <w:rPr>
          <w:rFonts w:ascii="Garamond" w:hAnsi="Garamond"/>
          <w:lang w:val="en-US"/>
        </w:rPr>
        <w:t xml:space="preserve"> However, m</w:t>
      </w:r>
      <w:r w:rsidR="00001C29" w:rsidRPr="005969FD">
        <w:rPr>
          <w:rFonts w:ascii="Garamond" w:hAnsi="Garamond"/>
          <w:lang w:val="en-US"/>
        </w:rPr>
        <w:t>ost</w:t>
      </w:r>
      <w:r w:rsidR="001A09E8" w:rsidRPr="005969FD">
        <w:rPr>
          <w:rFonts w:ascii="Garamond" w:hAnsi="Garamond"/>
          <w:lang w:val="en-US"/>
        </w:rPr>
        <w:t xml:space="preserve"> research is focused on domestic and international politics. </w:t>
      </w:r>
      <w:r w:rsidR="006C7524" w:rsidRPr="005969FD">
        <w:rPr>
          <w:rFonts w:ascii="Garamond" w:hAnsi="Garamond"/>
          <w:lang w:val="en-US"/>
        </w:rPr>
        <w:t>Much work remains to be done on how the Atlantic Revolutions affected the econom</w:t>
      </w:r>
      <w:r w:rsidR="00001C29" w:rsidRPr="005969FD">
        <w:rPr>
          <w:rFonts w:ascii="Garamond" w:hAnsi="Garamond"/>
          <w:lang w:val="en-US"/>
        </w:rPr>
        <w:t>ies and economic actors of the Atlantic world</w:t>
      </w:r>
      <w:r w:rsidR="006C7524" w:rsidRPr="005969FD">
        <w:rPr>
          <w:rFonts w:ascii="Garamond" w:hAnsi="Garamond"/>
          <w:lang w:val="en-US"/>
        </w:rPr>
        <w:t>.</w:t>
      </w:r>
    </w:p>
    <w:p w14:paraId="11D9123F" w14:textId="4B90759F" w:rsidR="00A529F9" w:rsidRPr="005969FD" w:rsidRDefault="00995EA5" w:rsidP="00894AFD">
      <w:pPr>
        <w:jc w:val="both"/>
        <w:rPr>
          <w:rFonts w:ascii="Garamond" w:hAnsi="Garamond"/>
          <w:lang w:val="en-GB"/>
        </w:rPr>
      </w:pPr>
      <w:r w:rsidRPr="005969FD">
        <w:rPr>
          <w:rFonts w:ascii="Garamond" w:hAnsi="Garamond"/>
          <w:lang w:val="en-US"/>
        </w:rPr>
        <w:tab/>
      </w:r>
      <w:r w:rsidR="00894AFD">
        <w:rPr>
          <w:rFonts w:ascii="Garamond" w:hAnsi="Garamond"/>
          <w:lang w:val="en-US"/>
        </w:rPr>
        <w:t>T</w:t>
      </w:r>
      <w:r w:rsidRPr="005969FD">
        <w:rPr>
          <w:rFonts w:ascii="Garamond" w:hAnsi="Garamond"/>
          <w:lang w:val="en-US"/>
        </w:rPr>
        <w:t>he Atlantic Revolutions had a severe impact on the Atlantic econom</w:t>
      </w:r>
      <w:r w:rsidR="00470C89">
        <w:rPr>
          <w:rFonts w:ascii="Garamond" w:hAnsi="Garamond"/>
          <w:lang w:val="en-US"/>
        </w:rPr>
        <w:t>ies</w:t>
      </w:r>
      <w:r w:rsidRPr="005969FD">
        <w:rPr>
          <w:rFonts w:ascii="Garamond" w:hAnsi="Garamond"/>
          <w:lang w:val="en-US"/>
        </w:rPr>
        <w:t xml:space="preserve">. </w:t>
      </w:r>
      <w:r w:rsidR="004A1006" w:rsidRPr="005969FD">
        <w:rPr>
          <w:rFonts w:ascii="Garamond" w:hAnsi="Garamond"/>
          <w:lang w:val="en-US"/>
        </w:rPr>
        <w:t xml:space="preserve">Revolution and war forced a shift from peace time economy to war time economy. </w:t>
      </w:r>
      <w:r w:rsidR="002B0F53" w:rsidRPr="005969FD">
        <w:rPr>
          <w:rFonts w:ascii="Garamond" w:hAnsi="Garamond"/>
          <w:lang w:val="en-US"/>
        </w:rPr>
        <w:t>The fiscal state was harnessed to finance war, but often found inadequate, necessitating</w:t>
      </w:r>
      <w:r w:rsidR="00036782" w:rsidRPr="005969FD">
        <w:rPr>
          <w:rFonts w:ascii="Garamond" w:hAnsi="Garamond"/>
          <w:lang w:val="en-US"/>
        </w:rPr>
        <w:t xml:space="preserve"> resource </w:t>
      </w:r>
      <w:proofErr w:type="spellStart"/>
      <w:r w:rsidR="00036782" w:rsidRPr="005969FD">
        <w:rPr>
          <w:rFonts w:ascii="Garamond" w:hAnsi="Garamond"/>
          <w:lang w:val="en-US"/>
        </w:rPr>
        <w:t>mobilisation</w:t>
      </w:r>
      <w:proofErr w:type="spellEnd"/>
      <w:r w:rsidR="00036782" w:rsidRPr="005969FD">
        <w:rPr>
          <w:rFonts w:ascii="Garamond" w:hAnsi="Garamond"/>
          <w:lang w:val="en-US"/>
        </w:rPr>
        <w:t xml:space="preserve"> on the capital markets and</w:t>
      </w:r>
      <w:r w:rsidR="002B0F53" w:rsidRPr="005969FD">
        <w:rPr>
          <w:rFonts w:ascii="Garamond" w:hAnsi="Garamond"/>
          <w:lang w:val="en-US"/>
        </w:rPr>
        <w:t xml:space="preserve"> resource extraction through plunder, requisitioning</w:t>
      </w:r>
      <w:r w:rsidR="00FC2FD6" w:rsidRPr="005969FD">
        <w:rPr>
          <w:rFonts w:ascii="Garamond" w:hAnsi="Garamond"/>
          <w:lang w:val="en-US"/>
        </w:rPr>
        <w:t>, the confiscation of revenue streams, and the imposition of indemnities</w:t>
      </w:r>
      <w:r w:rsidR="00967930" w:rsidRPr="005969FD">
        <w:rPr>
          <w:rFonts w:ascii="Garamond" w:hAnsi="Garamond"/>
          <w:lang w:val="en-US"/>
        </w:rPr>
        <w:t>.</w:t>
      </w:r>
      <w:r w:rsidR="00992939" w:rsidRPr="005969FD">
        <w:rPr>
          <w:rFonts w:ascii="Garamond" w:hAnsi="Garamond"/>
          <w:lang w:val="en-US"/>
        </w:rPr>
        <w:t xml:space="preserve"> </w:t>
      </w:r>
      <w:r w:rsidR="00036782" w:rsidRPr="005969FD">
        <w:rPr>
          <w:rFonts w:ascii="Garamond" w:hAnsi="Garamond"/>
          <w:lang w:val="en-US"/>
        </w:rPr>
        <w:t>O</w:t>
      </w:r>
      <w:r w:rsidR="00992939" w:rsidRPr="005969FD">
        <w:rPr>
          <w:rFonts w:ascii="Garamond" w:hAnsi="Garamond"/>
          <w:lang w:val="en-US"/>
        </w:rPr>
        <w:t xml:space="preserve">ver time, two </w:t>
      </w:r>
      <w:r w:rsidR="00A529F9" w:rsidRPr="005969FD">
        <w:rPr>
          <w:rFonts w:ascii="Garamond" w:hAnsi="Garamond"/>
          <w:lang w:val="en-US"/>
        </w:rPr>
        <w:t xml:space="preserve">rival political </w:t>
      </w:r>
      <w:r w:rsidR="00992939" w:rsidRPr="005969FD">
        <w:rPr>
          <w:rFonts w:ascii="Garamond" w:hAnsi="Garamond"/>
          <w:lang w:val="en-US"/>
        </w:rPr>
        <w:t>blocs emerged in Europe, a coalition headed by France, and an anti-French coalition</w:t>
      </w:r>
      <w:r w:rsidR="00A529F9" w:rsidRPr="005969FD">
        <w:rPr>
          <w:rFonts w:ascii="Garamond" w:hAnsi="Garamond"/>
          <w:lang w:val="en-US"/>
        </w:rPr>
        <w:t xml:space="preserve">, </w:t>
      </w:r>
      <w:r w:rsidR="00A529F9" w:rsidRPr="005969FD">
        <w:rPr>
          <w:rFonts w:ascii="Garamond" w:hAnsi="Garamond"/>
          <w:lang w:val="en-GB"/>
        </w:rPr>
        <w:t>with economic regulation increasingly transforming these political blocs into self-sustaining, mutually exclusive economic zones, which spilled over into the Atlantic world.</w:t>
      </w:r>
    </w:p>
    <w:p w14:paraId="18FA3B3B" w14:textId="06BAA84F" w:rsidR="00894AFD" w:rsidRPr="005969FD" w:rsidRDefault="00527A7A" w:rsidP="00894AFD">
      <w:pPr>
        <w:jc w:val="both"/>
        <w:rPr>
          <w:rFonts w:ascii="Garamond" w:hAnsi="Garamond"/>
          <w:lang w:val="en-GB"/>
        </w:rPr>
      </w:pPr>
      <w:r w:rsidRPr="005969FD">
        <w:rPr>
          <w:rFonts w:ascii="Garamond" w:hAnsi="Garamond"/>
          <w:lang w:val="en-GB"/>
        </w:rPr>
        <w:tab/>
        <w:t xml:space="preserve">For </w:t>
      </w:r>
      <w:r w:rsidR="00730464">
        <w:rPr>
          <w:rFonts w:ascii="Garamond" w:hAnsi="Garamond"/>
          <w:lang w:val="en-GB"/>
        </w:rPr>
        <w:t>economic actors</w:t>
      </w:r>
      <w:r w:rsidRPr="005969FD">
        <w:rPr>
          <w:rFonts w:ascii="Garamond" w:hAnsi="Garamond"/>
          <w:lang w:val="en-GB"/>
        </w:rPr>
        <w:t xml:space="preserve">, </w:t>
      </w:r>
      <w:r w:rsidR="00001C29" w:rsidRPr="005969FD">
        <w:rPr>
          <w:rFonts w:ascii="Garamond" w:hAnsi="Garamond"/>
          <w:lang w:val="en-GB"/>
        </w:rPr>
        <w:t xml:space="preserve">the Atlantic Revolutions </w:t>
      </w:r>
      <w:r w:rsidR="00894AFD" w:rsidRPr="005969FD">
        <w:rPr>
          <w:rFonts w:ascii="Garamond" w:hAnsi="Garamond"/>
          <w:lang w:val="en-GB"/>
        </w:rPr>
        <w:t>dislocated</w:t>
      </w:r>
      <w:r w:rsidR="00001C29" w:rsidRPr="005969FD">
        <w:rPr>
          <w:rFonts w:ascii="Garamond" w:hAnsi="Garamond"/>
          <w:lang w:val="en-GB"/>
        </w:rPr>
        <w:t xml:space="preserve"> </w:t>
      </w:r>
      <w:r w:rsidR="00685252" w:rsidRPr="005969FD">
        <w:rPr>
          <w:rFonts w:ascii="Garamond" w:hAnsi="Garamond"/>
          <w:lang w:val="en-GB"/>
        </w:rPr>
        <w:t xml:space="preserve">established patterns of trade, </w:t>
      </w:r>
      <w:r w:rsidR="00894AFD">
        <w:rPr>
          <w:rFonts w:ascii="Garamond" w:hAnsi="Garamond"/>
          <w:lang w:val="en-GB"/>
        </w:rPr>
        <w:t xml:space="preserve">they disrupted capital markets, </w:t>
      </w:r>
      <w:r w:rsidR="00001C29" w:rsidRPr="005969FD">
        <w:rPr>
          <w:rFonts w:ascii="Garamond" w:hAnsi="Garamond"/>
          <w:lang w:val="en-GB"/>
        </w:rPr>
        <w:t xml:space="preserve">they </w:t>
      </w:r>
      <w:r w:rsidR="00685252" w:rsidRPr="005969FD">
        <w:rPr>
          <w:rFonts w:ascii="Garamond" w:hAnsi="Garamond"/>
          <w:lang w:val="en-GB"/>
        </w:rPr>
        <w:t>impeded access to markets</w:t>
      </w:r>
      <w:r w:rsidR="00E20BF4">
        <w:rPr>
          <w:rFonts w:ascii="Garamond" w:hAnsi="Garamond"/>
          <w:lang w:val="en-GB"/>
        </w:rPr>
        <w:t xml:space="preserve"> and overseas territories</w:t>
      </w:r>
      <w:r w:rsidR="00001C29" w:rsidRPr="005969FD">
        <w:rPr>
          <w:rFonts w:ascii="Garamond" w:hAnsi="Garamond"/>
          <w:lang w:val="en-GB"/>
        </w:rPr>
        <w:t xml:space="preserve">, and they increased the political risks of doing business. Yet, </w:t>
      </w:r>
      <w:r w:rsidR="005969FD" w:rsidRPr="005969FD">
        <w:rPr>
          <w:rFonts w:ascii="Garamond" w:hAnsi="Garamond"/>
          <w:lang w:val="en-GB"/>
        </w:rPr>
        <w:t>the increased demands for war making resources, capital</w:t>
      </w:r>
      <w:r w:rsidR="00894AFD">
        <w:rPr>
          <w:rFonts w:ascii="Garamond" w:hAnsi="Garamond"/>
          <w:lang w:val="en-GB"/>
        </w:rPr>
        <w:t>,</w:t>
      </w:r>
      <w:r w:rsidR="005969FD" w:rsidRPr="005969FD">
        <w:rPr>
          <w:rFonts w:ascii="Garamond" w:hAnsi="Garamond"/>
          <w:lang w:val="en-GB"/>
        </w:rPr>
        <w:t xml:space="preserve"> and financial mediation also offered new opportunities.</w:t>
      </w:r>
      <w:r w:rsidR="0060620B">
        <w:rPr>
          <w:rFonts w:ascii="Garamond" w:hAnsi="Garamond"/>
          <w:lang w:val="en-GB"/>
        </w:rPr>
        <w:t xml:space="preserve"> </w:t>
      </w:r>
      <w:r w:rsidR="00894AFD">
        <w:rPr>
          <w:rFonts w:ascii="Garamond" w:hAnsi="Garamond"/>
          <w:lang w:val="en-GB"/>
        </w:rPr>
        <w:t xml:space="preserve">This workshop explores how economic actors responded </w:t>
      </w:r>
      <w:r w:rsidR="00E20BF4">
        <w:rPr>
          <w:rFonts w:ascii="Garamond" w:hAnsi="Garamond"/>
          <w:lang w:val="en-GB"/>
        </w:rPr>
        <w:t xml:space="preserve">to </w:t>
      </w:r>
      <w:r w:rsidR="00894AFD">
        <w:rPr>
          <w:rFonts w:ascii="Garamond" w:hAnsi="Garamond"/>
          <w:lang w:val="en-GB"/>
        </w:rPr>
        <w:t xml:space="preserve">the challenges and opportunities </w:t>
      </w:r>
      <w:r w:rsidR="00730464">
        <w:rPr>
          <w:rFonts w:ascii="Garamond" w:hAnsi="Garamond"/>
          <w:lang w:val="en-GB"/>
        </w:rPr>
        <w:t xml:space="preserve">unleashed by the </w:t>
      </w:r>
      <w:r w:rsidR="00894AFD">
        <w:rPr>
          <w:rFonts w:ascii="Garamond" w:hAnsi="Garamond"/>
          <w:lang w:val="en-GB"/>
        </w:rPr>
        <w:t>Atlantic Revolutions.</w:t>
      </w:r>
    </w:p>
    <w:p w14:paraId="1C5975FE" w14:textId="77777777" w:rsidR="00F21784" w:rsidRPr="005969FD" w:rsidRDefault="00F21784" w:rsidP="00894AFD">
      <w:pPr>
        <w:jc w:val="both"/>
        <w:rPr>
          <w:rFonts w:ascii="Garamond" w:hAnsi="Garamond"/>
          <w:lang w:val="en-US"/>
        </w:rPr>
      </w:pPr>
    </w:p>
    <w:p w14:paraId="1E5119AE" w14:textId="61E64A1A" w:rsidR="00F21784" w:rsidRPr="005969FD" w:rsidRDefault="00F21784" w:rsidP="00894AFD">
      <w:pPr>
        <w:jc w:val="both"/>
        <w:rPr>
          <w:rFonts w:ascii="Garamond" w:hAnsi="Garamond"/>
          <w:lang w:val="en-US"/>
        </w:rPr>
      </w:pPr>
      <w:r w:rsidRPr="005969FD">
        <w:rPr>
          <w:rFonts w:ascii="Garamond" w:hAnsi="Garamond"/>
          <w:lang w:val="en-US"/>
        </w:rPr>
        <w:t>Papers could address</w:t>
      </w:r>
      <w:r w:rsidR="00470C89">
        <w:rPr>
          <w:rFonts w:ascii="Garamond" w:hAnsi="Garamond"/>
          <w:lang w:val="en-US"/>
        </w:rPr>
        <w:t>, but are not limited to</w:t>
      </w:r>
      <w:r w:rsidRPr="005969FD">
        <w:rPr>
          <w:rFonts w:ascii="Garamond" w:hAnsi="Garamond"/>
          <w:lang w:val="en-US"/>
        </w:rPr>
        <w:t xml:space="preserve"> the following questions:</w:t>
      </w:r>
    </w:p>
    <w:p w14:paraId="13A4DEB5" w14:textId="6692C311" w:rsidR="00F62286" w:rsidRPr="005969FD" w:rsidRDefault="00F62286" w:rsidP="00837202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 w:rsidRPr="005969FD">
        <w:rPr>
          <w:rFonts w:ascii="Garamond" w:hAnsi="Garamond"/>
          <w:lang w:val="en-US"/>
        </w:rPr>
        <w:t xml:space="preserve">What </w:t>
      </w:r>
      <w:r w:rsidR="00837202">
        <w:rPr>
          <w:rFonts w:ascii="Garamond" w:hAnsi="Garamond"/>
          <w:lang w:val="en-US"/>
        </w:rPr>
        <w:t xml:space="preserve">specific </w:t>
      </w:r>
      <w:r w:rsidRPr="005969FD">
        <w:rPr>
          <w:rFonts w:ascii="Garamond" w:hAnsi="Garamond"/>
          <w:lang w:val="en-US"/>
        </w:rPr>
        <w:t>obstacles and opportunities did economic actors face</w:t>
      </w:r>
      <w:r w:rsidR="00730464">
        <w:rPr>
          <w:rFonts w:ascii="Garamond" w:hAnsi="Garamond"/>
          <w:lang w:val="en-US"/>
        </w:rPr>
        <w:t>, and how did they adapt?</w:t>
      </w:r>
    </w:p>
    <w:p w14:paraId="4B838A6E" w14:textId="77777777" w:rsidR="00837202" w:rsidRPr="005969FD" w:rsidRDefault="00837202" w:rsidP="00837202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How were economic or financial institutions employed or repurposed to navigate the changing economic environment?</w:t>
      </w:r>
    </w:p>
    <w:p w14:paraId="2D63FC18" w14:textId="7A1C360F" w:rsidR="00837202" w:rsidRDefault="00837202" w:rsidP="00837202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 w:rsidRPr="005969FD">
        <w:rPr>
          <w:rFonts w:ascii="Garamond" w:hAnsi="Garamond"/>
          <w:lang w:val="en-US"/>
        </w:rPr>
        <w:t>How did governments and rulers tr</w:t>
      </w:r>
      <w:r w:rsidR="00730464">
        <w:rPr>
          <w:rFonts w:ascii="Garamond" w:hAnsi="Garamond"/>
          <w:lang w:val="en-US"/>
        </w:rPr>
        <w:t>y</w:t>
      </w:r>
      <w:r w:rsidRPr="005969FD">
        <w:rPr>
          <w:rFonts w:ascii="Garamond" w:hAnsi="Garamond"/>
          <w:lang w:val="en-US"/>
        </w:rPr>
        <w:t xml:space="preserve"> to shape the responses of economic actors to </w:t>
      </w:r>
      <w:r>
        <w:rPr>
          <w:rFonts w:ascii="Garamond" w:hAnsi="Garamond"/>
          <w:lang w:val="en-US"/>
        </w:rPr>
        <w:t xml:space="preserve">the </w:t>
      </w:r>
      <w:r w:rsidRPr="005969FD">
        <w:rPr>
          <w:rFonts w:ascii="Garamond" w:hAnsi="Garamond"/>
          <w:lang w:val="en-US"/>
        </w:rPr>
        <w:t>economic changes resulting from political upheaval.</w:t>
      </w:r>
    </w:p>
    <w:p w14:paraId="52BDB669" w14:textId="02E0E690" w:rsidR="00F62286" w:rsidRPr="005969FD" w:rsidRDefault="00F62286" w:rsidP="00894AFD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 w:rsidRPr="005969FD">
        <w:rPr>
          <w:rFonts w:ascii="Garamond" w:hAnsi="Garamond"/>
          <w:lang w:val="en-US"/>
        </w:rPr>
        <w:t xml:space="preserve">How did the age of the Atlantic Revolutions affect risk assessment and mitigation strategies? </w:t>
      </w:r>
    </w:p>
    <w:p w14:paraId="0F195CB4" w14:textId="3A33450D" w:rsidR="00837202" w:rsidRDefault="00837202" w:rsidP="00894AFD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How did the Atlantic Revolutions affect strategies of succession and expansion?</w:t>
      </w:r>
    </w:p>
    <w:p w14:paraId="25DAB311" w14:textId="3DE6901B" w:rsidR="00837202" w:rsidRDefault="00837202" w:rsidP="00894AFD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How d</w:t>
      </w:r>
      <w:r w:rsidR="006C69D4">
        <w:rPr>
          <w:rFonts w:ascii="Garamond" w:hAnsi="Garamond"/>
          <w:lang w:val="en-US"/>
        </w:rPr>
        <w:t>i</w:t>
      </w:r>
      <w:r>
        <w:rPr>
          <w:rFonts w:ascii="Garamond" w:hAnsi="Garamond"/>
          <w:lang w:val="en-US"/>
        </w:rPr>
        <w:t>d the Atlantic Revolutions change how economic actors viewed the future?</w:t>
      </w:r>
    </w:p>
    <w:p w14:paraId="03A142AE" w14:textId="08F9E35B" w:rsidR="00837202" w:rsidRDefault="006C69D4" w:rsidP="00894AFD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How did economic actors resist the economic changes resulting from the Atlantic Revolution</w:t>
      </w:r>
      <w:r w:rsidR="00730464">
        <w:rPr>
          <w:rFonts w:ascii="Garamond" w:hAnsi="Garamond"/>
          <w:lang w:val="en-US"/>
        </w:rPr>
        <w:t>s</w:t>
      </w:r>
      <w:r>
        <w:rPr>
          <w:rFonts w:ascii="Garamond" w:hAnsi="Garamond"/>
          <w:lang w:val="en-US"/>
        </w:rPr>
        <w:t>?</w:t>
      </w:r>
    </w:p>
    <w:p w14:paraId="129806B7" w14:textId="7B05026C" w:rsidR="006C69D4" w:rsidRDefault="006C69D4" w:rsidP="00894AFD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How did the Atlantic Revolutions affect the relationship between economic actors and political actors?</w:t>
      </w:r>
    </w:p>
    <w:p w14:paraId="2752C1AE" w14:textId="77777777" w:rsidR="00730464" w:rsidRPr="005969FD" w:rsidRDefault="00730464" w:rsidP="00730464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How</w:t>
      </w:r>
      <w:r w:rsidRPr="005969FD">
        <w:rPr>
          <w:rFonts w:ascii="Garamond" w:hAnsi="Garamond"/>
          <w:lang w:val="en-US"/>
        </w:rPr>
        <w:t xml:space="preserve"> did the Atlantic Revolutions </w:t>
      </w:r>
      <w:r>
        <w:rPr>
          <w:rFonts w:ascii="Garamond" w:hAnsi="Garamond"/>
          <w:lang w:val="en-US"/>
        </w:rPr>
        <w:t>affect</w:t>
      </w:r>
      <w:r w:rsidRPr="005969FD">
        <w:rPr>
          <w:rFonts w:ascii="Garamond" w:hAnsi="Garamond"/>
          <w:lang w:val="en-US"/>
        </w:rPr>
        <w:t xml:space="preserve"> economic </w:t>
      </w:r>
      <w:r>
        <w:rPr>
          <w:rFonts w:ascii="Garamond" w:hAnsi="Garamond"/>
          <w:lang w:val="en-US"/>
        </w:rPr>
        <w:t xml:space="preserve">dogma and </w:t>
      </w:r>
      <w:r w:rsidRPr="005969FD">
        <w:rPr>
          <w:rFonts w:ascii="Garamond" w:hAnsi="Garamond"/>
          <w:lang w:val="en-US"/>
        </w:rPr>
        <w:t>thought?</w:t>
      </w:r>
    </w:p>
    <w:p w14:paraId="50602AD0" w14:textId="77777777" w:rsidR="00D342AF" w:rsidRDefault="00D342AF" w:rsidP="00730464">
      <w:pPr>
        <w:jc w:val="both"/>
        <w:rPr>
          <w:rFonts w:ascii="Garamond" w:hAnsi="Garamond"/>
          <w:lang w:val="en-US"/>
        </w:rPr>
      </w:pPr>
    </w:p>
    <w:p w14:paraId="2F14382D" w14:textId="3F369834" w:rsidR="00730464" w:rsidRPr="00730464" w:rsidRDefault="00730464" w:rsidP="00730464">
      <w:pPr>
        <w:jc w:val="both"/>
        <w:rPr>
          <w:rFonts w:ascii="Garamond" w:hAnsi="Garamond"/>
          <w:lang w:val="en-US"/>
        </w:rPr>
      </w:pPr>
      <w:r w:rsidRPr="00730464">
        <w:rPr>
          <w:rFonts w:ascii="Garamond" w:hAnsi="Garamond"/>
          <w:lang w:val="en-US"/>
        </w:rPr>
        <w:t>Papers can explore responses in the Atlantic econom</w:t>
      </w:r>
      <w:r w:rsidR="00470C89">
        <w:rPr>
          <w:rFonts w:ascii="Garamond" w:hAnsi="Garamond"/>
          <w:lang w:val="en-US"/>
        </w:rPr>
        <w:t>ies</w:t>
      </w:r>
      <w:r w:rsidRPr="00730464">
        <w:rPr>
          <w:rFonts w:ascii="Garamond" w:hAnsi="Garamond"/>
          <w:lang w:val="en-US"/>
        </w:rPr>
        <w:t xml:space="preserve"> from the perspective of</w:t>
      </w:r>
      <w:r w:rsidR="00AE2CD9">
        <w:rPr>
          <w:rFonts w:ascii="Garamond" w:hAnsi="Garamond"/>
          <w:lang w:val="en-US"/>
        </w:rPr>
        <w:t xml:space="preserve"> any</w:t>
      </w:r>
      <w:r w:rsidRPr="00730464">
        <w:rPr>
          <w:rFonts w:ascii="Garamond" w:hAnsi="Garamond"/>
          <w:lang w:val="en-US"/>
        </w:rPr>
        <w:t xml:space="preserve"> </w:t>
      </w:r>
      <w:r w:rsidR="00AE2CD9">
        <w:rPr>
          <w:rFonts w:ascii="Garamond" w:hAnsi="Garamond"/>
          <w:lang w:val="en-US"/>
        </w:rPr>
        <w:t>state or region</w:t>
      </w:r>
      <w:r w:rsidRPr="00730464">
        <w:rPr>
          <w:rFonts w:ascii="Garamond" w:hAnsi="Garamond"/>
          <w:lang w:val="en-US"/>
        </w:rPr>
        <w:t>.</w:t>
      </w:r>
      <w:r>
        <w:rPr>
          <w:rFonts w:ascii="Garamond" w:hAnsi="Garamond"/>
          <w:lang w:val="en-US"/>
        </w:rPr>
        <w:t xml:space="preserve"> The economic actor under examination could include:</w:t>
      </w:r>
    </w:p>
    <w:p w14:paraId="0533F750" w14:textId="7BC2B0CE" w:rsidR="00730464" w:rsidRDefault="00730464" w:rsidP="00837202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I</w:t>
      </w:r>
      <w:r w:rsidR="00837202">
        <w:rPr>
          <w:rFonts w:ascii="Garamond" w:hAnsi="Garamond"/>
          <w:lang w:val="en-US"/>
        </w:rPr>
        <w:t>ndividual merchants and bankers</w:t>
      </w:r>
      <w:r>
        <w:rPr>
          <w:rFonts w:ascii="Garamond" w:hAnsi="Garamond"/>
          <w:lang w:val="en-US"/>
        </w:rPr>
        <w:t>.</w:t>
      </w:r>
    </w:p>
    <w:p w14:paraId="3045243F" w14:textId="77777777" w:rsidR="00730464" w:rsidRDefault="00730464" w:rsidP="00837202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M</w:t>
      </w:r>
      <w:r w:rsidR="00837202">
        <w:rPr>
          <w:rFonts w:ascii="Garamond" w:hAnsi="Garamond"/>
          <w:lang w:val="en-US"/>
        </w:rPr>
        <w:t>erchant and banking houses</w:t>
      </w:r>
      <w:r>
        <w:rPr>
          <w:rFonts w:ascii="Garamond" w:hAnsi="Garamond"/>
          <w:lang w:val="en-US"/>
        </w:rPr>
        <w:t>.</w:t>
      </w:r>
    </w:p>
    <w:p w14:paraId="3F51ACA8" w14:textId="77777777" w:rsidR="00730464" w:rsidRDefault="00730464" w:rsidP="00837202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E</w:t>
      </w:r>
      <w:r w:rsidR="00837202">
        <w:rPr>
          <w:rFonts w:ascii="Garamond" w:hAnsi="Garamond"/>
          <w:lang w:val="en-US"/>
        </w:rPr>
        <w:t>conomic and financial networks</w:t>
      </w:r>
      <w:r>
        <w:rPr>
          <w:rFonts w:ascii="Garamond" w:hAnsi="Garamond"/>
          <w:lang w:val="en-US"/>
        </w:rPr>
        <w:t>.</w:t>
      </w:r>
    </w:p>
    <w:p w14:paraId="543EA460" w14:textId="77777777" w:rsidR="00730464" w:rsidRDefault="00730464" w:rsidP="00837202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C</w:t>
      </w:r>
      <w:r w:rsidR="00837202" w:rsidRPr="005969FD">
        <w:rPr>
          <w:rFonts w:ascii="Garamond" w:hAnsi="Garamond"/>
          <w:lang w:val="en-US"/>
        </w:rPr>
        <w:t>hartered companies</w:t>
      </w:r>
      <w:r>
        <w:rPr>
          <w:rFonts w:ascii="Garamond" w:hAnsi="Garamond"/>
          <w:lang w:val="en-US"/>
        </w:rPr>
        <w:t>.</w:t>
      </w:r>
    </w:p>
    <w:p w14:paraId="413E1FD9" w14:textId="60148034" w:rsidR="00837202" w:rsidRPr="005969FD" w:rsidRDefault="00730464" w:rsidP="00837202">
      <w:pPr>
        <w:pStyle w:val="ListParagraph"/>
        <w:numPr>
          <w:ilvl w:val="0"/>
          <w:numId w:val="1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E</w:t>
      </w:r>
      <w:r w:rsidR="00837202" w:rsidRPr="005969FD">
        <w:rPr>
          <w:rFonts w:ascii="Garamond" w:hAnsi="Garamond"/>
          <w:lang w:val="en-US"/>
        </w:rPr>
        <w:t>conomic and financial institutions.</w:t>
      </w:r>
    </w:p>
    <w:p w14:paraId="6AA6CDED" w14:textId="77777777" w:rsidR="00D8293D" w:rsidRDefault="00D8293D" w:rsidP="00894AFD">
      <w:pPr>
        <w:jc w:val="both"/>
        <w:rPr>
          <w:rFonts w:ascii="Garamond" w:hAnsi="Garamond"/>
          <w:lang w:val="en-US"/>
        </w:rPr>
      </w:pPr>
    </w:p>
    <w:p w14:paraId="72EC75CA" w14:textId="5C8D9988" w:rsidR="00AE2CD9" w:rsidRDefault="00AE2CD9" w:rsidP="00894AFD">
      <w:p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To submit a paper proposal, please send the title of the paper, an abstract of about 300 words, a bio, and a short CV to: Mark Edward Hay (</w:t>
      </w:r>
      <w:hyperlink r:id="rId5" w:history="1">
        <w:r w:rsidRPr="00D76D0E">
          <w:rPr>
            <w:rStyle w:val="Hyperlink"/>
            <w:rFonts w:ascii="Garamond" w:hAnsi="Garamond"/>
            <w:lang w:val="en-US"/>
          </w:rPr>
          <w:t>hay@eshcc.eur.nl</w:t>
        </w:r>
      </w:hyperlink>
      <w:r>
        <w:rPr>
          <w:rFonts w:ascii="Garamond" w:hAnsi="Garamond"/>
          <w:lang w:val="en-US"/>
        </w:rPr>
        <w:t>) and Niccol</w:t>
      </w:r>
      <w:r w:rsidR="00AF4E7F">
        <w:rPr>
          <w:rFonts w:ascii="Garamond" w:hAnsi="Garamond"/>
          <w:lang w:val="en-US"/>
        </w:rPr>
        <w:t>ò</w:t>
      </w:r>
      <w:r>
        <w:rPr>
          <w:rFonts w:ascii="Garamond" w:hAnsi="Garamond"/>
          <w:lang w:val="en-US"/>
        </w:rPr>
        <w:t xml:space="preserve"> </w:t>
      </w:r>
      <w:proofErr w:type="spellStart"/>
      <w:r>
        <w:rPr>
          <w:rFonts w:ascii="Garamond" w:hAnsi="Garamond"/>
          <w:lang w:val="en-US"/>
        </w:rPr>
        <w:t>Valmori</w:t>
      </w:r>
      <w:proofErr w:type="spellEnd"/>
      <w:r>
        <w:rPr>
          <w:rFonts w:ascii="Garamond" w:hAnsi="Garamond"/>
          <w:lang w:val="en-US"/>
        </w:rPr>
        <w:t xml:space="preserve"> (</w:t>
      </w:r>
      <w:r w:rsidR="004A0E8C" w:rsidRPr="004A0E8C">
        <w:rPr>
          <w:rFonts w:ascii="Garamond" w:hAnsi="Garamond"/>
          <w:lang w:val="en-GB"/>
        </w:rPr>
        <w:t>niccolo.valmori@eui.eu</w:t>
      </w:r>
      <w:r>
        <w:rPr>
          <w:rFonts w:ascii="Garamond" w:hAnsi="Garamond"/>
          <w:lang w:val="en-US"/>
        </w:rPr>
        <w:t xml:space="preserve">). The deadline for proposals is </w:t>
      </w:r>
      <w:r w:rsidRPr="00AE2CD9">
        <w:rPr>
          <w:rFonts w:ascii="Garamond" w:hAnsi="Garamond"/>
          <w:b/>
          <w:bCs/>
          <w:lang w:val="en-US"/>
        </w:rPr>
        <w:t xml:space="preserve">15 </w:t>
      </w:r>
      <w:r w:rsidR="00CF4D62">
        <w:rPr>
          <w:rFonts w:ascii="Garamond" w:hAnsi="Garamond"/>
          <w:b/>
          <w:bCs/>
          <w:lang w:val="en-US"/>
        </w:rPr>
        <w:t>January 2025</w:t>
      </w:r>
      <w:r>
        <w:rPr>
          <w:rFonts w:ascii="Garamond" w:hAnsi="Garamond"/>
          <w:lang w:val="en-US"/>
        </w:rPr>
        <w:t xml:space="preserve">. You will hear back from the </w:t>
      </w:r>
      <w:proofErr w:type="spellStart"/>
      <w:r>
        <w:rPr>
          <w:rFonts w:ascii="Garamond" w:hAnsi="Garamond"/>
          <w:lang w:val="en-US"/>
        </w:rPr>
        <w:t>organisers</w:t>
      </w:r>
      <w:proofErr w:type="spellEnd"/>
      <w:r>
        <w:rPr>
          <w:rFonts w:ascii="Garamond" w:hAnsi="Garamond"/>
          <w:lang w:val="en-US"/>
        </w:rPr>
        <w:t xml:space="preserve"> before the </w:t>
      </w:r>
      <w:r w:rsidRPr="00AE2CD9">
        <w:rPr>
          <w:rFonts w:ascii="Garamond" w:hAnsi="Garamond"/>
          <w:b/>
          <w:bCs/>
          <w:lang w:val="en-US"/>
        </w:rPr>
        <w:t xml:space="preserve">end of </w:t>
      </w:r>
      <w:r w:rsidR="00CF4D62">
        <w:rPr>
          <w:rFonts w:ascii="Garamond" w:hAnsi="Garamond"/>
          <w:b/>
          <w:bCs/>
          <w:lang w:val="en-US"/>
        </w:rPr>
        <w:t>January 2025</w:t>
      </w:r>
      <w:r>
        <w:rPr>
          <w:rFonts w:ascii="Garamond" w:hAnsi="Garamond"/>
          <w:lang w:val="en-US"/>
        </w:rPr>
        <w:t>.</w:t>
      </w:r>
      <w:r w:rsidR="00CF4D62">
        <w:rPr>
          <w:rFonts w:ascii="Garamond" w:hAnsi="Garamond"/>
          <w:lang w:val="en-US"/>
        </w:rPr>
        <w:t xml:space="preserve"> Some funding is available, which we aim to allocate on a needs basis after all papers have been accepted. </w:t>
      </w:r>
    </w:p>
    <w:p w14:paraId="7AB2CD3F" w14:textId="77777777" w:rsidR="00AE2CD9" w:rsidRDefault="00AE2CD9" w:rsidP="00894AFD">
      <w:pPr>
        <w:jc w:val="both"/>
        <w:rPr>
          <w:rFonts w:ascii="Garamond" w:hAnsi="Garamond"/>
          <w:lang w:val="en-US"/>
        </w:rPr>
      </w:pPr>
    </w:p>
    <w:p w14:paraId="48206680" w14:textId="03E34C92" w:rsidR="00AE2CD9" w:rsidRDefault="00AE2CD9" w:rsidP="00894AFD">
      <w:p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The workshop is scheduled for </w:t>
      </w:r>
      <w:r w:rsidRPr="00AE2CD9">
        <w:rPr>
          <w:rFonts w:ascii="Garamond" w:hAnsi="Garamond"/>
          <w:b/>
          <w:bCs/>
          <w:lang w:val="en-US"/>
        </w:rPr>
        <w:t>Friday 6 June 2025</w:t>
      </w:r>
      <w:r>
        <w:rPr>
          <w:rFonts w:ascii="Garamond" w:hAnsi="Garamond"/>
          <w:lang w:val="en-US"/>
        </w:rPr>
        <w:t xml:space="preserve">. </w:t>
      </w:r>
      <w:r w:rsidRPr="00AE2CD9">
        <w:rPr>
          <w:rFonts w:ascii="Garamond" w:hAnsi="Garamond"/>
          <w:lang w:val="en-US"/>
        </w:rPr>
        <w:t xml:space="preserve">The </w:t>
      </w:r>
      <w:r>
        <w:rPr>
          <w:rFonts w:ascii="Garamond" w:hAnsi="Garamond"/>
          <w:lang w:val="en-US"/>
        </w:rPr>
        <w:t>workshop</w:t>
      </w:r>
      <w:r w:rsidRPr="00AE2CD9">
        <w:rPr>
          <w:rFonts w:ascii="Garamond" w:hAnsi="Garamond"/>
          <w:lang w:val="en-US"/>
        </w:rPr>
        <w:t xml:space="preserve"> will be held in-person. The </w:t>
      </w:r>
      <w:proofErr w:type="spellStart"/>
      <w:r w:rsidRPr="00AE2CD9">
        <w:rPr>
          <w:rFonts w:ascii="Garamond" w:hAnsi="Garamond"/>
          <w:lang w:val="en-US"/>
        </w:rPr>
        <w:t>organi</w:t>
      </w:r>
      <w:r>
        <w:rPr>
          <w:rFonts w:ascii="Garamond" w:hAnsi="Garamond"/>
          <w:lang w:val="en-US"/>
        </w:rPr>
        <w:t>sers</w:t>
      </w:r>
      <w:proofErr w:type="spellEnd"/>
      <w:r>
        <w:rPr>
          <w:rFonts w:ascii="Garamond" w:hAnsi="Garamond"/>
          <w:lang w:val="en-US"/>
        </w:rPr>
        <w:t xml:space="preserve"> are Dr Mark Edward Hay (Erasmus University Rotterdam) and </w:t>
      </w:r>
      <w:r w:rsidR="00196EA6">
        <w:rPr>
          <w:rFonts w:ascii="Garamond" w:hAnsi="Garamond"/>
          <w:lang w:val="en-US"/>
        </w:rPr>
        <w:t xml:space="preserve">Dr </w:t>
      </w:r>
      <w:r w:rsidR="00AF4E7F">
        <w:rPr>
          <w:rFonts w:ascii="Garamond" w:hAnsi="Garamond"/>
          <w:lang w:val="en-US"/>
        </w:rPr>
        <w:t>Niccolò</w:t>
      </w:r>
      <w:r>
        <w:rPr>
          <w:rFonts w:ascii="Garamond" w:hAnsi="Garamond"/>
          <w:lang w:val="en-US"/>
        </w:rPr>
        <w:t xml:space="preserve"> Valmori (European University Institute)</w:t>
      </w:r>
      <w:r w:rsidR="00D342AF">
        <w:rPr>
          <w:rFonts w:ascii="Garamond" w:hAnsi="Garamond"/>
          <w:lang w:val="en-US"/>
        </w:rPr>
        <w:t>.</w:t>
      </w:r>
      <w:r>
        <w:rPr>
          <w:rFonts w:ascii="Garamond" w:hAnsi="Garamond"/>
          <w:lang w:val="en-US"/>
        </w:rPr>
        <w:t xml:space="preserve"> </w:t>
      </w:r>
      <w:r w:rsidRPr="00AE2CD9">
        <w:rPr>
          <w:rFonts w:ascii="Garamond" w:hAnsi="Garamond"/>
          <w:lang w:val="en-US"/>
        </w:rPr>
        <w:t xml:space="preserve">For more information, please </w:t>
      </w:r>
      <w:r>
        <w:rPr>
          <w:rFonts w:ascii="Garamond" w:hAnsi="Garamond"/>
          <w:lang w:val="en-US"/>
        </w:rPr>
        <w:t>contact them</w:t>
      </w:r>
      <w:r w:rsidRPr="00AE2CD9">
        <w:rPr>
          <w:rFonts w:ascii="Garamond" w:hAnsi="Garamond"/>
          <w:lang w:val="en-US"/>
        </w:rPr>
        <w:t xml:space="preserve"> directly.</w:t>
      </w:r>
    </w:p>
    <w:p w14:paraId="03BFF09F" w14:textId="77777777" w:rsidR="00D8293D" w:rsidRPr="005969FD" w:rsidRDefault="00D8293D" w:rsidP="00894AFD">
      <w:pPr>
        <w:jc w:val="both"/>
        <w:rPr>
          <w:rFonts w:ascii="Garamond" w:hAnsi="Garamond"/>
          <w:lang w:val="en-US"/>
        </w:rPr>
      </w:pPr>
    </w:p>
    <w:p w14:paraId="7261EAE7" w14:textId="4877B727" w:rsidR="00D8293D" w:rsidRPr="005969FD" w:rsidRDefault="00D8293D" w:rsidP="00894AFD">
      <w:pPr>
        <w:jc w:val="both"/>
        <w:rPr>
          <w:rFonts w:ascii="Garamond" w:hAnsi="Garamond"/>
          <w:lang w:val="en-US"/>
        </w:rPr>
      </w:pPr>
      <w:r w:rsidRPr="005969FD">
        <w:rPr>
          <w:rFonts w:ascii="Garamond" w:hAnsi="Garamond"/>
          <w:lang w:val="en-US"/>
        </w:rPr>
        <w:t xml:space="preserve">The proceedings of the workshop will be published as an edited volume. Funding will be sought for open access publication. </w:t>
      </w:r>
      <w:r w:rsidR="0060620B">
        <w:rPr>
          <w:rFonts w:ascii="Garamond" w:hAnsi="Garamond"/>
          <w:lang w:val="en-US"/>
        </w:rPr>
        <w:t>All participants to the workshop are expected to</w:t>
      </w:r>
      <w:r w:rsidR="00BD5E7F">
        <w:rPr>
          <w:rFonts w:ascii="Garamond" w:hAnsi="Garamond"/>
          <w:lang w:val="en-US"/>
        </w:rPr>
        <w:t xml:space="preserve"> submit their paper </w:t>
      </w:r>
      <w:r w:rsidR="00196EA6">
        <w:rPr>
          <w:rFonts w:ascii="Garamond" w:hAnsi="Garamond"/>
          <w:lang w:val="en-US"/>
        </w:rPr>
        <w:t xml:space="preserve">for inclusion in </w:t>
      </w:r>
      <w:r w:rsidR="00470C89">
        <w:rPr>
          <w:rFonts w:ascii="Garamond" w:hAnsi="Garamond"/>
          <w:lang w:val="en-US"/>
        </w:rPr>
        <w:t>t</w:t>
      </w:r>
      <w:r w:rsidR="00196EA6">
        <w:rPr>
          <w:rFonts w:ascii="Garamond" w:hAnsi="Garamond"/>
          <w:lang w:val="en-US"/>
        </w:rPr>
        <w:t>h</w:t>
      </w:r>
      <w:r w:rsidR="00470C89">
        <w:rPr>
          <w:rFonts w:ascii="Garamond" w:hAnsi="Garamond"/>
          <w:lang w:val="en-US"/>
        </w:rPr>
        <w:t>e</w:t>
      </w:r>
      <w:r w:rsidR="00196EA6">
        <w:rPr>
          <w:rFonts w:ascii="Garamond" w:hAnsi="Garamond"/>
          <w:lang w:val="en-US"/>
        </w:rPr>
        <w:t xml:space="preserve"> edited volume. Contributions of the workshop must thus consist of original research close to the theme of the workshop.</w:t>
      </w:r>
    </w:p>
    <w:p w14:paraId="3F8DD1E3" w14:textId="77777777" w:rsidR="00DB6BC0" w:rsidRDefault="00DB6BC0" w:rsidP="00894AFD">
      <w:pPr>
        <w:jc w:val="both"/>
        <w:rPr>
          <w:rFonts w:ascii="Garamond" w:hAnsi="Garamond"/>
          <w:lang w:val="en-US"/>
        </w:rPr>
      </w:pPr>
    </w:p>
    <w:sectPr w:rsidR="00DB6BC0" w:rsidSect="00DC15BA">
      <w:pgSz w:w="11900" w:h="16840"/>
      <w:pgMar w:top="964" w:right="964" w:bottom="964" w:left="96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73D38"/>
    <w:multiLevelType w:val="hybridMultilevel"/>
    <w:tmpl w:val="CF34B02C"/>
    <w:lvl w:ilvl="0" w:tplc="205CD2E8">
      <w:start w:val="5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C037D"/>
    <w:multiLevelType w:val="hybridMultilevel"/>
    <w:tmpl w:val="788C389A"/>
    <w:lvl w:ilvl="0" w:tplc="77E035B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B204A"/>
    <w:multiLevelType w:val="hybridMultilevel"/>
    <w:tmpl w:val="A438727C"/>
    <w:lvl w:ilvl="0" w:tplc="63F8858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234877">
    <w:abstractNumId w:val="1"/>
  </w:num>
  <w:num w:numId="2" w16cid:durableId="211306758">
    <w:abstractNumId w:val="2"/>
  </w:num>
  <w:num w:numId="3" w16cid:durableId="161115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1B"/>
    <w:rsid w:val="00001C29"/>
    <w:rsid w:val="00036782"/>
    <w:rsid w:val="000C51A1"/>
    <w:rsid w:val="00196EA6"/>
    <w:rsid w:val="001A09E8"/>
    <w:rsid w:val="001B7DC5"/>
    <w:rsid w:val="001F0786"/>
    <w:rsid w:val="00253F47"/>
    <w:rsid w:val="002B0F53"/>
    <w:rsid w:val="002D76BB"/>
    <w:rsid w:val="00357473"/>
    <w:rsid w:val="0036253F"/>
    <w:rsid w:val="003B3441"/>
    <w:rsid w:val="00470C89"/>
    <w:rsid w:val="004A0E8C"/>
    <w:rsid w:val="004A1006"/>
    <w:rsid w:val="004A174C"/>
    <w:rsid w:val="004D0024"/>
    <w:rsid w:val="00523BD4"/>
    <w:rsid w:val="00527A7A"/>
    <w:rsid w:val="005969FD"/>
    <w:rsid w:val="005C1C73"/>
    <w:rsid w:val="0060620B"/>
    <w:rsid w:val="0065225E"/>
    <w:rsid w:val="006659CB"/>
    <w:rsid w:val="0067041B"/>
    <w:rsid w:val="00685252"/>
    <w:rsid w:val="006A2B25"/>
    <w:rsid w:val="006C5E8D"/>
    <w:rsid w:val="006C69D4"/>
    <w:rsid w:val="006C7524"/>
    <w:rsid w:val="007157A6"/>
    <w:rsid w:val="00726877"/>
    <w:rsid w:val="00730464"/>
    <w:rsid w:val="00785367"/>
    <w:rsid w:val="00837202"/>
    <w:rsid w:val="0087029D"/>
    <w:rsid w:val="00894AFD"/>
    <w:rsid w:val="008A4340"/>
    <w:rsid w:val="008B46BA"/>
    <w:rsid w:val="00967930"/>
    <w:rsid w:val="00992939"/>
    <w:rsid w:val="00995EA5"/>
    <w:rsid w:val="009D24B5"/>
    <w:rsid w:val="00A05F5F"/>
    <w:rsid w:val="00A529F9"/>
    <w:rsid w:val="00A8755C"/>
    <w:rsid w:val="00AC742F"/>
    <w:rsid w:val="00AE2CD9"/>
    <w:rsid w:val="00AF4E7F"/>
    <w:rsid w:val="00BD5E7F"/>
    <w:rsid w:val="00C42E6A"/>
    <w:rsid w:val="00C6633E"/>
    <w:rsid w:val="00CF35BA"/>
    <w:rsid w:val="00CF4D62"/>
    <w:rsid w:val="00D342AF"/>
    <w:rsid w:val="00D408D5"/>
    <w:rsid w:val="00D41322"/>
    <w:rsid w:val="00D8293D"/>
    <w:rsid w:val="00DA1BEB"/>
    <w:rsid w:val="00DB6BC0"/>
    <w:rsid w:val="00DC15BA"/>
    <w:rsid w:val="00DC5693"/>
    <w:rsid w:val="00DD5830"/>
    <w:rsid w:val="00E20BF4"/>
    <w:rsid w:val="00E22308"/>
    <w:rsid w:val="00EA6BAB"/>
    <w:rsid w:val="00F1070F"/>
    <w:rsid w:val="00F21784"/>
    <w:rsid w:val="00F62286"/>
    <w:rsid w:val="00FC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156B9"/>
  <w15:chartTrackingRefBased/>
  <w15:docId w15:val="{18D759F3-5CCC-8043-9BBC-BC2C3FF3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0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0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4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4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4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4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0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0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4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4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4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4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4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4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04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4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0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04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04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04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04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04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04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25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CD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4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3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43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43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0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8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y@eshcc.eu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Hay</dc:creator>
  <cp:keywords/>
  <dc:description/>
  <cp:lastModifiedBy>Mark Hay</cp:lastModifiedBy>
  <cp:revision>6</cp:revision>
  <dcterms:created xsi:type="dcterms:W3CDTF">2024-10-10T12:54:00Z</dcterms:created>
  <dcterms:modified xsi:type="dcterms:W3CDTF">2024-10-16T08:56:00Z</dcterms:modified>
</cp:coreProperties>
</file>