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6191E" w14:textId="69DD6EA2" w:rsidR="00712722" w:rsidRPr="009C27CC" w:rsidRDefault="00712722">
      <w:pPr>
        <w:rPr>
          <w:rStyle w:val="OhneA"/>
          <w:rFonts w:ascii="Tahoma" w:eastAsia="Arial Unicode MS" w:hAnsi="Tahoma" w:cs="Tahoma"/>
          <w:b/>
          <w:bCs/>
          <w:color w:val="1F497D" w:themeColor="text2"/>
          <w:sz w:val="52"/>
          <w:szCs w:val="52"/>
          <w:u w:color="1F497D"/>
          <w:bdr w:val="nil"/>
          <w:lang w:eastAsia="de-DE"/>
        </w:rPr>
      </w:pPr>
      <w:r w:rsidRPr="005A5F26">
        <w:rPr>
          <w:rStyle w:val="OhneA"/>
          <w:rFonts w:ascii="Tahoma" w:eastAsia="Arial Unicode MS" w:hAnsi="Tahoma" w:cs="Tahoma"/>
          <w:b/>
          <w:bCs/>
          <w:color w:val="1F497D" w:themeColor="text2"/>
          <w:sz w:val="26"/>
          <w:szCs w:val="24"/>
          <w:u w:color="1F497D"/>
          <w:bdr w:val="nil"/>
          <w:lang w:eastAsia="de-DE"/>
        </w:rPr>
        <w:t xml:space="preserve">Europaplattform: Wien – Brüssel </w:t>
      </w:r>
    </w:p>
    <w:p w14:paraId="0EDE001C" w14:textId="77777777" w:rsidR="00DE3F14" w:rsidRDefault="00DE3F14" w:rsidP="00712722">
      <w:pPr>
        <w:rPr>
          <w:rFonts w:ascii="Tahoma" w:hAnsi="Tahoma" w:cs="Tahoma"/>
          <w:b/>
          <w:lang w:val="de-AT"/>
        </w:rPr>
      </w:pPr>
    </w:p>
    <w:p w14:paraId="288E8B1C" w14:textId="2349665D" w:rsidR="00712722" w:rsidRPr="0057375E" w:rsidRDefault="00B72169" w:rsidP="00712722">
      <w:pPr>
        <w:rPr>
          <w:rStyle w:val="OhneA"/>
          <w:rFonts w:ascii="Tahoma" w:hAnsi="Tahoma" w:cs="Tahoma"/>
          <w:sz w:val="24"/>
          <w:szCs w:val="24"/>
          <w:u w:color="1F497D"/>
        </w:rPr>
      </w:pPr>
      <w:r w:rsidRPr="0057375E">
        <w:rPr>
          <w:rFonts w:ascii="Tahoma" w:hAnsi="Tahoma" w:cs="Tahoma"/>
          <w:b/>
          <w:sz w:val="24"/>
          <w:szCs w:val="24"/>
          <w:lang w:val="de-AT"/>
        </w:rPr>
        <w:t>Einladung</w:t>
      </w:r>
      <w:r w:rsidR="005A5F26" w:rsidRPr="0057375E">
        <w:rPr>
          <w:rFonts w:ascii="Tahoma" w:hAnsi="Tahoma" w:cs="Tahoma"/>
          <w:b/>
          <w:sz w:val="24"/>
          <w:szCs w:val="24"/>
          <w:lang w:val="de-AT"/>
        </w:rPr>
        <w:t xml:space="preserve"> </w:t>
      </w:r>
      <w:r w:rsidR="00712722" w:rsidRPr="0057375E">
        <w:rPr>
          <w:rFonts w:ascii="Tahoma" w:hAnsi="Tahoma" w:cs="Tahoma"/>
          <w:sz w:val="24"/>
          <w:szCs w:val="24"/>
          <w:lang w:val="de-AT"/>
        </w:rPr>
        <w:t xml:space="preserve">zur </w:t>
      </w:r>
      <w:r w:rsidR="00712722" w:rsidRPr="0057375E">
        <w:rPr>
          <w:rStyle w:val="OhneA"/>
          <w:rFonts w:ascii="Tahoma" w:hAnsi="Tahoma" w:cs="Tahoma"/>
          <w:sz w:val="24"/>
          <w:szCs w:val="24"/>
          <w:u w:color="1F497D"/>
        </w:rPr>
        <w:t xml:space="preserve">Präsentation der neuen Studie der Europaplattform </w:t>
      </w:r>
    </w:p>
    <w:p w14:paraId="7F7B8AA2" w14:textId="77777777" w:rsidR="00B72169" w:rsidRPr="005A5F26" w:rsidRDefault="00B72169">
      <w:pPr>
        <w:rPr>
          <w:rFonts w:ascii="Tahoma" w:hAnsi="Tahoma" w:cs="Tahoma"/>
        </w:rPr>
      </w:pPr>
    </w:p>
    <w:p w14:paraId="4ACB3704" w14:textId="77777777" w:rsidR="00903246" w:rsidRPr="00903246" w:rsidRDefault="00903246" w:rsidP="00712722">
      <w:pPr>
        <w:rPr>
          <w:rFonts w:ascii="Tahoma" w:eastAsia="Times New Roman" w:hAnsi="Tahoma" w:cs="Tahoma"/>
          <w:b/>
          <w:bCs/>
          <w:color w:val="7BB6F1"/>
          <w:sz w:val="32"/>
          <w:szCs w:val="32"/>
          <w:lang w:val="de-AT" w:eastAsia="de-DE"/>
        </w:rPr>
      </w:pPr>
      <w:r w:rsidRPr="00903246">
        <w:rPr>
          <w:rFonts w:ascii="Tahoma" w:eastAsia="Times New Roman" w:hAnsi="Tahoma" w:cs="Tahoma"/>
          <w:b/>
          <w:bCs/>
          <w:color w:val="7BB6F1"/>
          <w:sz w:val="32"/>
          <w:szCs w:val="32"/>
          <w:lang w:val="de-AT" w:eastAsia="de-DE"/>
        </w:rPr>
        <w:t>COP28: Klimapolitik - Ideen, Chancen und Gefahren</w:t>
      </w:r>
    </w:p>
    <w:p w14:paraId="351BA8D5" w14:textId="77777777" w:rsidR="00551D70" w:rsidRDefault="00551D70" w:rsidP="00712722">
      <w:pPr>
        <w:rPr>
          <w:rFonts w:ascii="Tahoma" w:hAnsi="Tahoma" w:cs="Tahoma"/>
          <w:b/>
          <w:bCs/>
          <w:lang w:val="de-AT"/>
        </w:rPr>
      </w:pPr>
    </w:p>
    <w:p w14:paraId="4252D7DA" w14:textId="08C97F0C" w:rsidR="00712722" w:rsidRPr="00087B15" w:rsidRDefault="001E0ADC" w:rsidP="00712722">
      <w:pPr>
        <w:rPr>
          <w:rFonts w:ascii="Tahoma" w:hAnsi="Tahoma" w:cs="Tahoma"/>
          <w:b/>
          <w:bCs/>
          <w:lang w:val="de-AT"/>
        </w:rPr>
      </w:pPr>
      <w:r>
        <w:rPr>
          <w:rFonts w:ascii="Tahoma" w:hAnsi="Tahoma" w:cs="Tahoma"/>
          <w:b/>
          <w:bCs/>
          <w:lang w:val="de-AT"/>
        </w:rPr>
        <w:t>D</w:t>
      </w:r>
      <w:r w:rsidR="00903246">
        <w:rPr>
          <w:rFonts w:ascii="Tahoma" w:hAnsi="Tahoma" w:cs="Tahoma"/>
          <w:b/>
          <w:bCs/>
          <w:lang w:val="de-AT"/>
        </w:rPr>
        <w:t>i</w:t>
      </w:r>
      <w:r w:rsidR="00712722" w:rsidRPr="00087B15">
        <w:rPr>
          <w:rFonts w:ascii="Tahoma" w:hAnsi="Tahoma" w:cs="Tahoma"/>
          <w:b/>
          <w:bCs/>
          <w:lang w:val="de-AT"/>
        </w:rPr>
        <w:t xml:space="preserve">, </w:t>
      </w:r>
      <w:r>
        <w:rPr>
          <w:rFonts w:ascii="Tahoma" w:hAnsi="Tahoma" w:cs="Tahoma"/>
          <w:b/>
          <w:bCs/>
          <w:lang w:val="de-AT"/>
        </w:rPr>
        <w:t>1</w:t>
      </w:r>
      <w:r w:rsidR="00903246">
        <w:rPr>
          <w:rFonts w:ascii="Tahoma" w:hAnsi="Tahoma" w:cs="Tahoma"/>
          <w:b/>
          <w:bCs/>
          <w:lang w:val="de-AT"/>
        </w:rPr>
        <w:t>4</w:t>
      </w:r>
      <w:r w:rsidR="00712722" w:rsidRPr="00087B15">
        <w:rPr>
          <w:rFonts w:ascii="Tahoma" w:hAnsi="Tahoma" w:cs="Tahoma"/>
          <w:b/>
          <w:bCs/>
          <w:lang w:val="de-AT"/>
        </w:rPr>
        <w:t xml:space="preserve">. </w:t>
      </w:r>
      <w:r w:rsidR="00903246">
        <w:rPr>
          <w:rFonts w:ascii="Tahoma" w:hAnsi="Tahoma" w:cs="Tahoma"/>
          <w:b/>
          <w:bCs/>
          <w:lang w:val="de-AT"/>
        </w:rPr>
        <w:t>November</w:t>
      </w:r>
      <w:r>
        <w:rPr>
          <w:rFonts w:ascii="Tahoma" w:hAnsi="Tahoma" w:cs="Tahoma"/>
          <w:b/>
          <w:bCs/>
          <w:lang w:val="de-AT"/>
        </w:rPr>
        <w:t xml:space="preserve"> 2023</w:t>
      </w:r>
      <w:r w:rsidR="00712722" w:rsidRPr="00087B15">
        <w:rPr>
          <w:rFonts w:ascii="Tahoma" w:hAnsi="Tahoma" w:cs="Tahoma"/>
          <w:b/>
          <w:bCs/>
          <w:lang w:val="de-AT"/>
        </w:rPr>
        <w:t xml:space="preserve">, </w:t>
      </w:r>
      <w:r w:rsidR="00903246">
        <w:rPr>
          <w:rFonts w:ascii="Tahoma" w:hAnsi="Tahoma" w:cs="Tahoma"/>
          <w:b/>
          <w:bCs/>
          <w:lang w:val="de-AT"/>
        </w:rPr>
        <w:t>10</w:t>
      </w:r>
      <w:r w:rsidR="008A1E5F" w:rsidRPr="00087B15">
        <w:rPr>
          <w:rFonts w:ascii="Tahoma" w:hAnsi="Tahoma" w:cs="Tahoma"/>
          <w:b/>
          <w:bCs/>
          <w:lang w:val="de-AT"/>
        </w:rPr>
        <w:t>:</w:t>
      </w:r>
      <w:r w:rsidR="0057375E">
        <w:rPr>
          <w:rFonts w:ascii="Tahoma" w:hAnsi="Tahoma" w:cs="Tahoma"/>
          <w:b/>
          <w:bCs/>
          <w:lang w:val="de-AT"/>
        </w:rPr>
        <w:t>0</w:t>
      </w:r>
      <w:r w:rsidR="008A1E5F" w:rsidRPr="00087B15">
        <w:rPr>
          <w:rFonts w:ascii="Tahoma" w:hAnsi="Tahoma" w:cs="Tahoma"/>
          <w:b/>
          <w:bCs/>
          <w:lang w:val="de-AT"/>
        </w:rPr>
        <w:t>0</w:t>
      </w:r>
      <w:r w:rsidR="005B7C52">
        <w:rPr>
          <w:rFonts w:ascii="Tahoma" w:hAnsi="Tahoma" w:cs="Tahoma"/>
          <w:b/>
          <w:bCs/>
          <w:lang w:val="de-AT"/>
        </w:rPr>
        <w:t xml:space="preserve"> Uhr</w:t>
      </w:r>
    </w:p>
    <w:p w14:paraId="7F2F9983" w14:textId="0D4CF7F2" w:rsidR="00712722" w:rsidRPr="00551D70" w:rsidRDefault="00551D70" w:rsidP="00712722">
      <w:pPr>
        <w:rPr>
          <w:rFonts w:ascii="Tahoma" w:hAnsi="Tahoma" w:cs="Tahoma"/>
          <w:sz w:val="18"/>
          <w:szCs w:val="18"/>
          <w:lang w:val="de-AT"/>
        </w:rPr>
      </w:pPr>
      <w:r>
        <w:rPr>
          <w:rFonts w:ascii="Tahoma" w:hAnsi="Tahoma" w:cs="Tahoma"/>
          <w:b/>
          <w:bCs/>
          <w:lang w:val="de-AT"/>
        </w:rPr>
        <w:t xml:space="preserve">Diplomatische Akademie, 4. Bezirk,  </w:t>
      </w:r>
      <w:proofErr w:type="spellStart"/>
      <w:r>
        <w:rPr>
          <w:rFonts w:ascii="Tahoma" w:hAnsi="Tahoma" w:cs="Tahoma"/>
          <w:b/>
          <w:bCs/>
          <w:lang w:val="de-AT"/>
        </w:rPr>
        <w:t>Favoritnerstrasse</w:t>
      </w:r>
      <w:proofErr w:type="spellEnd"/>
      <w:r>
        <w:rPr>
          <w:rFonts w:ascii="Tahoma" w:hAnsi="Tahoma" w:cs="Tahoma"/>
          <w:b/>
          <w:bCs/>
          <w:lang w:val="de-AT"/>
        </w:rPr>
        <w:t xml:space="preserve"> 15 A , </w:t>
      </w:r>
      <w:r w:rsidRPr="00551D70">
        <w:rPr>
          <w:rFonts w:ascii="Tahoma" w:hAnsi="Tahoma" w:cs="Tahoma"/>
          <w:b/>
          <w:bCs/>
          <w:sz w:val="18"/>
          <w:szCs w:val="18"/>
          <w:lang w:val="de-AT"/>
        </w:rPr>
        <w:t>Musikzimmer</w:t>
      </w:r>
    </w:p>
    <w:p w14:paraId="7528DC86" w14:textId="7E9AD507" w:rsidR="00667EF1" w:rsidRDefault="00667EF1" w:rsidP="00712722">
      <w:pPr>
        <w:rPr>
          <w:rFonts w:ascii="Tahoma" w:hAnsi="Tahoma" w:cs="Tahoma"/>
          <w:b/>
          <w:lang w:val="de-AT"/>
        </w:rPr>
      </w:pPr>
    </w:p>
    <w:p w14:paraId="06CF2588" w14:textId="77777777" w:rsidR="00903246" w:rsidRPr="00903246" w:rsidRDefault="00903246" w:rsidP="00903246">
      <w:pPr>
        <w:spacing w:before="0" w:line="390" w:lineRule="atLeast"/>
        <w:jc w:val="both"/>
        <w:rPr>
          <w:rFonts w:ascii="Arial" w:eastAsia="Times New Roman" w:hAnsi="Arial" w:cs="Arial"/>
          <w:color w:val="393939"/>
          <w:sz w:val="26"/>
          <w:szCs w:val="26"/>
          <w:lang w:val="de-AT" w:eastAsia="de-DE"/>
        </w:rPr>
      </w:pPr>
      <w:r w:rsidRPr="00903246">
        <w:rPr>
          <w:rFonts w:ascii="Tahoma" w:eastAsia="Times New Roman" w:hAnsi="Tahoma" w:cs="Tahoma"/>
          <w:b/>
          <w:bCs/>
          <w:color w:val="7BB6F1"/>
          <w:sz w:val="26"/>
          <w:szCs w:val="26"/>
          <w:lang w:val="de-AT" w:eastAsia="de-DE"/>
        </w:rPr>
        <w:t>Programm:</w:t>
      </w:r>
    </w:p>
    <w:p w14:paraId="53DF794B" w14:textId="087EE488" w:rsidR="00903246" w:rsidRPr="00903246" w:rsidRDefault="00903246" w:rsidP="00903246">
      <w:pPr>
        <w:numPr>
          <w:ilvl w:val="0"/>
          <w:numId w:val="2"/>
        </w:numPr>
        <w:spacing w:before="100" w:beforeAutospacing="1" w:after="100" w:afterAutospacing="1" w:line="390" w:lineRule="atLeast"/>
        <w:ind w:left="1020"/>
        <w:rPr>
          <w:rFonts w:ascii="Arial" w:eastAsia="Times New Roman" w:hAnsi="Arial" w:cs="Arial"/>
          <w:color w:val="393939"/>
          <w:sz w:val="26"/>
          <w:szCs w:val="26"/>
          <w:lang w:val="de-AT" w:eastAsia="de-DE"/>
        </w:rPr>
      </w:pPr>
      <w:r w:rsidRPr="00903246">
        <w:rPr>
          <w:rFonts w:ascii="Tahoma" w:eastAsia="Times New Roman" w:hAnsi="Tahoma" w:cs="Tahoma"/>
          <w:b/>
          <w:bCs/>
          <w:color w:val="393939"/>
          <w:sz w:val="23"/>
          <w:szCs w:val="23"/>
          <w:lang w:val="de-AT" w:eastAsia="de-DE"/>
        </w:rPr>
        <w:t>Begrüßung</w:t>
      </w:r>
    </w:p>
    <w:p w14:paraId="3F3D1680" w14:textId="28F6F20E" w:rsidR="00903246" w:rsidRPr="00903246" w:rsidRDefault="00903246" w:rsidP="00903246">
      <w:pPr>
        <w:numPr>
          <w:ilvl w:val="0"/>
          <w:numId w:val="2"/>
        </w:numPr>
        <w:spacing w:before="100" w:beforeAutospacing="1" w:after="100" w:afterAutospacing="1" w:line="390" w:lineRule="atLeast"/>
        <w:ind w:left="1020"/>
        <w:rPr>
          <w:rFonts w:ascii="Arial" w:eastAsia="Times New Roman" w:hAnsi="Arial" w:cs="Arial"/>
          <w:color w:val="393939"/>
          <w:sz w:val="26"/>
          <w:szCs w:val="26"/>
          <w:lang w:val="de-AT" w:eastAsia="de-DE"/>
        </w:rPr>
      </w:pPr>
      <w:r w:rsidRPr="00903246">
        <w:rPr>
          <w:rFonts w:ascii="Tahoma" w:eastAsia="Times New Roman" w:hAnsi="Tahoma" w:cs="Tahoma"/>
          <w:b/>
          <w:bCs/>
          <w:color w:val="393939"/>
          <w:sz w:val="23"/>
          <w:szCs w:val="23"/>
          <w:lang w:val="de-AT" w:eastAsia="de-DE"/>
        </w:rPr>
        <w:t>Studienpräsentation:</w:t>
      </w:r>
      <w:r w:rsidRPr="00903246">
        <w:rPr>
          <w:rFonts w:ascii="Tahoma" w:eastAsia="Times New Roman" w:hAnsi="Tahoma" w:cs="Tahoma"/>
          <w:color w:val="393939"/>
          <w:sz w:val="23"/>
          <w:szCs w:val="23"/>
          <w:lang w:val="de-AT" w:eastAsia="de-DE"/>
        </w:rPr>
        <w:t xml:space="preserve"> "COP28: Analyse </w:t>
      </w:r>
      <w:r w:rsidR="00493CA8">
        <w:rPr>
          <w:rFonts w:ascii="Tahoma" w:eastAsia="Times New Roman" w:hAnsi="Tahoma" w:cs="Tahoma"/>
          <w:color w:val="393939"/>
          <w:sz w:val="23"/>
          <w:szCs w:val="23"/>
          <w:lang w:val="de-AT" w:eastAsia="de-DE"/>
        </w:rPr>
        <w:t>von</w:t>
      </w:r>
      <w:r w:rsidRPr="00903246">
        <w:rPr>
          <w:rFonts w:ascii="Tahoma" w:eastAsia="Times New Roman" w:hAnsi="Tahoma" w:cs="Tahoma"/>
          <w:color w:val="393939"/>
          <w:sz w:val="23"/>
          <w:szCs w:val="23"/>
          <w:lang w:val="de-AT" w:eastAsia="de-DE"/>
        </w:rPr>
        <w:t xml:space="preserve"> Ideen, Chancen und Gefahren für die Klimapolitik", </w:t>
      </w:r>
      <w:r w:rsidRPr="00551D70">
        <w:rPr>
          <w:rFonts w:ascii="Tahoma" w:eastAsia="Times New Roman" w:hAnsi="Tahoma" w:cs="Tahoma"/>
          <w:b/>
          <w:bCs/>
          <w:sz w:val="23"/>
          <w:szCs w:val="23"/>
          <w:lang w:val="de-AT" w:eastAsia="de-DE"/>
        </w:rPr>
        <w:t>Karl Aiginger </w:t>
      </w:r>
      <w:r w:rsidRPr="00903246">
        <w:rPr>
          <w:rFonts w:ascii="Tahoma" w:eastAsia="Times New Roman" w:hAnsi="Tahoma" w:cs="Tahoma"/>
          <w:color w:val="393939"/>
          <w:sz w:val="23"/>
          <w:szCs w:val="23"/>
          <w:lang w:val="de-AT" w:eastAsia="de-DE"/>
        </w:rPr>
        <w:t>(Europaplattform: Wien - Brüssel)</w:t>
      </w:r>
    </w:p>
    <w:p w14:paraId="259507B1" w14:textId="77777777" w:rsidR="00903246" w:rsidRPr="00903246" w:rsidRDefault="00903246" w:rsidP="00903246">
      <w:pPr>
        <w:numPr>
          <w:ilvl w:val="0"/>
          <w:numId w:val="2"/>
        </w:numPr>
        <w:spacing w:before="100" w:beforeAutospacing="1" w:after="100" w:afterAutospacing="1" w:line="390" w:lineRule="atLeast"/>
        <w:ind w:left="1020"/>
        <w:rPr>
          <w:rFonts w:ascii="Arial" w:eastAsia="Times New Roman" w:hAnsi="Arial" w:cs="Arial"/>
          <w:color w:val="393939"/>
          <w:sz w:val="26"/>
          <w:szCs w:val="26"/>
          <w:lang w:val="de-AT" w:eastAsia="de-DE"/>
        </w:rPr>
      </w:pPr>
      <w:r w:rsidRPr="00903246">
        <w:rPr>
          <w:rFonts w:ascii="Tahoma" w:eastAsia="Times New Roman" w:hAnsi="Tahoma" w:cs="Tahoma"/>
          <w:b/>
          <w:bCs/>
          <w:color w:val="393939"/>
          <w:sz w:val="23"/>
          <w:szCs w:val="23"/>
          <w:lang w:val="de-AT" w:eastAsia="de-DE"/>
        </w:rPr>
        <w:t>Video-Botschaft:</w:t>
      </w:r>
      <w:r w:rsidRPr="00903246">
        <w:rPr>
          <w:rFonts w:ascii="Tahoma" w:eastAsia="Times New Roman" w:hAnsi="Tahoma" w:cs="Tahoma"/>
          <w:color w:val="393939"/>
          <w:sz w:val="23"/>
          <w:szCs w:val="23"/>
          <w:lang w:val="de-AT" w:eastAsia="de-DE"/>
        </w:rPr>
        <w:t> "Österreichische Position zur COP28", </w:t>
      </w:r>
      <w:r w:rsidRPr="00551D70">
        <w:rPr>
          <w:rFonts w:ascii="Tahoma" w:eastAsia="Times New Roman" w:hAnsi="Tahoma" w:cs="Tahoma"/>
          <w:b/>
          <w:bCs/>
          <w:sz w:val="23"/>
          <w:szCs w:val="23"/>
          <w:lang w:val="de-AT" w:eastAsia="de-DE"/>
        </w:rPr>
        <w:t xml:space="preserve">Bundesministerin Leonore </w:t>
      </w:r>
      <w:proofErr w:type="spellStart"/>
      <w:r w:rsidRPr="00551D70">
        <w:rPr>
          <w:rFonts w:ascii="Tahoma" w:eastAsia="Times New Roman" w:hAnsi="Tahoma" w:cs="Tahoma"/>
          <w:b/>
          <w:bCs/>
          <w:sz w:val="23"/>
          <w:szCs w:val="23"/>
          <w:lang w:val="de-AT" w:eastAsia="de-DE"/>
        </w:rPr>
        <w:t>Gewessler</w:t>
      </w:r>
      <w:proofErr w:type="spellEnd"/>
    </w:p>
    <w:p w14:paraId="6154C6F3" w14:textId="5C6BE1CE" w:rsidR="00903246" w:rsidRPr="00551D70" w:rsidRDefault="00903246" w:rsidP="00903246">
      <w:pPr>
        <w:numPr>
          <w:ilvl w:val="0"/>
          <w:numId w:val="2"/>
        </w:numPr>
        <w:spacing w:before="100" w:beforeAutospacing="1" w:after="100" w:afterAutospacing="1" w:line="390" w:lineRule="atLeast"/>
        <w:ind w:left="1020"/>
        <w:rPr>
          <w:rFonts w:ascii="Arial" w:eastAsia="Times New Roman" w:hAnsi="Arial" w:cs="Arial"/>
          <w:sz w:val="26"/>
          <w:szCs w:val="26"/>
          <w:lang w:val="de-AT" w:eastAsia="de-DE"/>
        </w:rPr>
      </w:pPr>
      <w:r w:rsidRPr="00903246">
        <w:rPr>
          <w:rFonts w:ascii="Tahoma" w:eastAsia="Times New Roman" w:hAnsi="Tahoma" w:cs="Tahoma"/>
          <w:b/>
          <w:bCs/>
          <w:color w:val="393939"/>
          <w:sz w:val="23"/>
          <w:szCs w:val="23"/>
          <w:lang w:val="de-AT" w:eastAsia="de-DE"/>
        </w:rPr>
        <w:t>Panel</w:t>
      </w:r>
      <w:r w:rsidR="00551D70">
        <w:rPr>
          <w:rFonts w:ascii="Tahoma" w:eastAsia="Times New Roman" w:hAnsi="Tahoma" w:cs="Tahoma"/>
          <w:b/>
          <w:bCs/>
          <w:color w:val="393939"/>
          <w:sz w:val="23"/>
          <w:szCs w:val="23"/>
          <w:lang w:val="de-AT" w:eastAsia="de-DE"/>
        </w:rPr>
        <w:t>diskussion</w:t>
      </w:r>
      <w:r w:rsidRPr="00903246">
        <w:rPr>
          <w:rFonts w:ascii="Tahoma" w:eastAsia="Times New Roman" w:hAnsi="Tahoma" w:cs="Tahoma"/>
          <w:b/>
          <w:bCs/>
          <w:color w:val="393939"/>
          <w:sz w:val="23"/>
          <w:szCs w:val="23"/>
          <w:lang w:val="de-AT" w:eastAsia="de-DE"/>
        </w:rPr>
        <w:t>: </w:t>
      </w:r>
      <w:r w:rsidRPr="00551D70">
        <w:rPr>
          <w:rFonts w:ascii="Tahoma" w:eastAsia="Times New Roman" w:hAnsi="Tahoma" w:cs="Tahoma"/>
          <w:b/>
          <w:bCs/>
          <w:sz w:val="23"/>
          <w:szCs w:val="23"/>
          <w:lang w:val="de-AT" w:eastAsia="de-DE"/>
        </w:rPr>
        <w:t>Irmi Salzer</w:t>
      </w:r>
      <w:r w:rsidRPr="00551D70">
        <w:rPr>
          <w:rFonts w:ascii="Tahoma" w:eastAsia="Times New Roman" w:hAnsi="Tahoma" w:cs="Tahoma"/>
          <w:sz w:val="23"/>
          <w:szCs w:val="23"/>
          <w:lang w:val="de-AT" w:eastAsia="de-DE"/>
        </w:rPr>
        <w:t> (BMK), </w:t>
      </w:r>
      <w:r w:rsidR="001E18C0" w:rsidRPr="00551D70">
        <w:rPr>
          <w:rFonts w:ascii="Tahoma" w:eastAsia="Times New Roman" w:hAnsi="Tahoma" w:cs="Tahoma"/>
          <w:b/>
          <w:bCs/>
          <w:sz w:val="23"/>
          <w:szCs w:val="23"/>
          <w:lang w:val="de-AT" w:eastAsia="de-DE"/>
        </w:rPr>
        <w:t xml:space="preserve">Astrid </w:t>
      </w:r>
      <w:proofErr w:type="spellStart"/>
      <w:r w:rsidR="001E18C0" w:rsidRPr="00551D70">
        <w:rPr>
          <w:rFonts w:ascii="Tahoma" w:eastAsia="Times New Roman" w:hAnsi="Tahoma" w:cs="Tahoma"/>
          <w:b/>
          <w:bCs/>
          <w:sz w:val="23"/>
          <w:szCs w:val="23"/>
          <w:lang w:val="de-AT" w:eastAsia="de-DE"/>
        </w:rPr>
        <w:t>Schöggl</w:t>
      </w:r>
      <w:proofErr w:type="spellEnd"/>
      <w:r w:rsidRPr="00551D70">
        <w:rPr>
          <w:rFonts w:ascii="Tahoma" w:eastAsia="Times New Roman" w:hAnsi="Tahoma" w:cs="Tahoma"/>
          <w:sz w:val="23"/>
          <w:szCs w:val="23"/>
          <w:lang w:val="de-AT" w:eastAsia="de-DE"/>
        </w:rPr>
        <w:t> (AK Wien), </w:t>
      </w:r>
      <w:r w:rsidRPr="00551D70">
        <w:rPr>
          <w:rFonts w:ascii="Tahoma" w:eastAsia="Times New Roman" w:hAnsi="Tahoma" w:cs="Tahoma"/>
          <w:b/>
          <w:bCs/>
          <w:sz w:val="23"/>
          <w:szCs w:val="23"/>
          <w:lang w:val="de-AT" w:eastAsia="de-DE"/>
        </w:rPr>
        <w:t>Michael Spiekermann</w:t>
      </w:r>
      <w:r w:rsidRPr="00551D70">
        <w:rPr>
          <w:rFonts w:ascii="Tahoma" w:eastAsia="Times New Roman" w:hAnsi="Tahoma" w:cs="Tahoma"/>
          <w:sz w:val="23"/>
          <w:szCs w:val="23"/>
          <w:lang w:val="de-AT" w:eastAsia="de-DE"/>
        </w:rPr>
        <w:t> (</w:t>
      </w:r>
      <w:r w:rsidR="0057375E" w:rsidRPr="00551D70">
        <w:rPr>
          <w:rFonts w:ascii="Tahoma" w:eastAsia="Times New Roman" w:hAnsi="Tahoma" w:cs="Tahoma"/>
          <w:sz w:val="23"/>
          <w:szCs w:val="23"/>
          <w:lang w:val="de-AT" w:eastAsia="de-DE"/>
        </w:rPr>
        <w:t xml:space="preserve">Friday </w:t>
      </w:r>
      <w:proofErr w:type="spellStart"/>
      <w:r w:rsidR="0057375E" w:rsidRPr="00551D70">
        <w:rPr>
          <w:rFonts w:ascii="Tahoma" w:eastAsia="Times New Roman" w:hAnsi="Tahoma" w:cs="Tahoma"/>
          <w:sz w:val="23"/>
          <w:szCs w:val="23"/>
          <w:lang w:val="de-AT" w:eastAsia="de-DE"/>
        </w:rPr>
        <w:t>for</w:t>
      </w:r>
      <w:proofErr w:type="spellEnd"/>
      <w:r w:rsidR="0057375E" w:rsidRPr="00551D70">
        <w:rPr>
          <w:rFonts w:ascii="Tahoma" w:eastAsia="Times New Roman" w:hAnsi="Tahoma" w:cs="Tahoma"/>
          <w:sz w:val="23"/>
          <w:szCs w:val="23"/>
          <w:lang w:val="de-AT" w:eastAsia="de-DE"/>
        </w:rPr>
        <w:t xml:space="preserve"> Future, FFF</w:t>
      </w:r>
      <w:r w:rsidRPr="00551D70">
        <w:rPr>
          <w:rFonts w:ascii="Tahoma" w:eastAsia="Times New Roman" w:hAnsi="Tahoma" w:cs="Tahoma"/>
          <w:sz w:val="23"/>
          <w:szCs w:val="23"/>
          <w:lang w:val="de-AT" w:eastAsia="de-DE"/>
        </w:rPr>
        <w:t>), </w:t>
      </w:r>
      <w:r w:rsidRPr="00551D70">
        <w:rPr>
          <w:rFonts w:ascii="Tahoma" w:eastAsia="Times New Roman" w:hAnsi="Tahoma" w:cs="Tahoma"/>
          <w:b/>
          <w:bCs/>
          <w:sz w:val="23"/>
          <w:szCs w:val="23"/>
          <w:lang w:val="de-AT" w:eastAsia="de-DE"/>
        </w:rPr>
        <w:t>Karl Aiginger </w:t>
      </w:r>
      <w:r w:rsidRPr="00551D70">
        <w:rPr>
          <w:rFonts w:ascii="Tahoma" w:eastAsia="Times New Roman" w:hAnsi="Tahoma" w:cs="Tahoma"/>
          <w:sz w:val="23"/>
          <w:szCs w:val="23"/>
          <w:lang w:val="de-AT" w:eastAsia="de-DE"/>
        </w:rPr>
        <w:t>(Europaplattform)</w:t>
      </w:r>
    </w:p>
    <w:p w14:paraId="0C613438" w14:textId="79D4A386" w:rsidR="00903246" w:rsidRPr="00551D70" w:rsidRDefault="00903246" w:rsidP="00903246">
      <w:pPr>
        <w:numPr>
          <w:ilvl w:val="0"/>
          <w:numId w:val="2"/>
        </w:numPr>
        <w:spacing w:before="100" w:beforeAutospacing="1" w:after="100" w:afterAutospacing="1" w:line="390" w:lineRule="atLeast"/>
        <w:ind w:left="1020"/>
        <w:rPr>
          <w:rFonts w:ascii="Arial" w:eastAsia="Times New Roman" w:hAnsi="Arial" w:cs="Arial"/>
          <w:sz w:val="26"/>
          <w:szCs w:val="26"/>
          <w:lang w:val="de-AT" w:eastAsia="de-DE"/>
        </w:rPr>
      </w:pPr>
      <w:r w:rsidRPr="00551D70">
        <w:rPr>
          <w:rFonts w:ascii="Tahoma" w:eastAsia="Times New Roman" w:hAnsi="Tahoma" w:cs="Tahoma"/>
          <w:b/>
          <w:bCs/>
          <w:sz w:val="23"/>
          <w:szCs w:val="23"/>
          <w:lang w:val="de-AT" w:eastAsia="de-DE"/>
        </w:rPr>
        <w:t>Moderation:</w:t>
      </w:r>
      <w:r w:rsidRPr="00551D70">
        <w:rPr>
          <w:rFonts w:ascii="Tahoma" w:eastAsia="Times New Roman" w:hAnsi="Tahoma" w:cs="Tahoma"/>
          <w:sz w:val="23"/>
          <w:szCs w:val="23"/>
          <w:lang w:val="de-AT" w:eastAsia="de-DE"/>
        </w:rPr>
        <w:t> </w:t>
      </w:r>
      <w:r w:rsidR="0057375E" w:rsidRPr="00551D70">
        <w:rPr>
          <w:rFonts w:ascii="Tahoma" w:eastAsia="Times New Roman" w:hAnsi="Tahoma" w:cs="Tahoma"/>
          <w:b/>
          <w:bCs/>
          <w:sz w:val="23"/>
          <w:szCs w:val="23"/>
          <w:lang w:val="de-AT" w:eastAsia="de-DE"/>
        </w:rPr>
        <w:t>Ali</w:t>
      </w:r>
      <w:r w:rsidRPr="00551D70">
        <w:rPr>
          <w:rFonts w:ascii="Tahoma" w:eastAsia="Times New Roman" w:hAnsi="Tahoma" w:cs="Tahoma"/>
          <w:b/>
          <w:bCs/>
          <w:sz w:val="23"/>
          <w:szCs w:val="23"/>
          <w:lang w:val="de-AT" w:eastAsia="de-DE"/>
        </w:rPr>
        <w:t>cia Prager </w:t>
      </w:r>
      <w:r w:rsidRPr="00551D70">
        <w:rPr>
          <w:rFonts w:ascii="Tahoma" w:eastAsia="Times New Roman" w:hAnsi="Tahoma" w:cs="Tahoma"/>
          <w:sz w:val="23"/>
          <w:szCs w:val="23"/>
          <w:lang w:val="de-AT" w:eastAsia="de-DE"/>
        </w:rPr>
        <w:t>(</w:t>
      </w:r>
      <w:proofErr w:type="spellStart"/>
      <w:r w:rsidRPr="00551D70">
        <w:rPr>
          <w:rFonts w:ascii="Tahoma" w:eastAsia="Times New Roman" w:hAnsi="Tahoma" w:cs="Tahoma"/>
          <w:sz w:val="23"/>
          <w:szCs w:val="23"/>
          <w:lang w:val="de-AT" w:eastAsia="de-DE"/>
        </w:rPr>
        <w:t>DerStandard</w:t>
      </w:r>
      <w:proofErr w:type="spellEnd"/>
      <w:r w:rsidRPr="00551D70">
        <w:rPr>
          <w:rFonts w:ascii="Tahoma" w:eastAsia="Times New Roman" w:hAnsi="Tahoma" w:cs="Tahoma"/>
          <w:sz w:val="23"/>
          <w:szCs w:val="23"/>
          <w:lang w:val="de-AT" w:eastAsia="de-DE"/>
        </w:rPr>
        <w:t>)</w:t>
      </w:r>
      <w:r w:rsidR="0057375E" w:rsidRPr="00551D70">
        <w:rPr>
          <w:rFonts w:ascii="Tahoma" w:eastAsia="Times New Roman" w:hAnsi="Tahoma" w:cs="Tahoma"/>
          <w:sz w:val="23"/>
          <w:szCs w:val="23"/>
          <w:lang w:val="de-AT" w:eastAsia="de-DE"/>
        </w:rPr>
        <w:t xml:space="preserve"> </w:t>
      </w:r>
      <w:r w:rsidR="00A4362A" w:rsidRPr="00551D70">
        <w:rPr>
          <w:rFonts w:ascii="Tahoma" w:eastAsia="Times New Roman" w:hAnsi="Tahoma" w:cs="Tahoma"/>
          <w:sz w:val="23"/>
          <w:szCs w:val="23"/>
          <w:lang w:val="de-AT" w:eastAsia="de-DE"/>
        </w:rPr>
        <w:t xml:space="preserve"> </w:t>
      </w:r>
    </w:p>
    <w:p w14:paraId="6489D128" w14:textId="75542CB6" w:rsidR="0057375E" w:rsidRDefault="00903246" w:rsidP="00903246">
      <w:pPr>
        <w:pStyle w:val="StandardWeb"/>
        <w:spacing w:before="0" w:beforeAutospacing="0" w:after="0" w:afterAutospacing="0" w:line="390" w:lineRule="atLeast"/>
        <w:ind w:left="360"/>
        <w:jc w:val="both"/>
        <w:rPr>
          <w:rFonts w:ascii="Tahoma" w:hAnsi="Tahoma" w:cs="Tahoma"/>
          <w:color w:val="393939"/>
          <w:sz w:val="23"/>
          <w:szCs w:val="23"/>
        </w:rPr>
      </w:pPr>
      <w:r>
        <w:rPr>
          <w:rFonts w:ascii="Tahoma" w:hAnsi="Tahoma" w:cs="Tahoma"/>
          <w:color w:val="393939"/>
          <w:sz w:val="23"/>
          <w:szCs w:val="23"/>
        </w:rPr>
        <w:t xml:space="preserve">Wir befinden uns auf halbem Weg - seit Paris sind 7 Jahre vergangen und bis 2030 sind es nochmal 7 Jahre. Die </w:t>
      </w:r>
      <w:r w:rsidR="0057375E">
        <w:rPr>
          <w:rFonts w:ascii="Tahoma" w:hAnsi="Tahoma" w:cs="Tahoma"/>
          <w:color w:val="393939"/>
          <w:sz w:val="23"/>
          <w:szCs w:val="23"/>
        </w:rPr>
        <w:t xml:space="preserve">derzeitige Klimapolitik ist nicht auf Kurs, in Europa </w:t>
      </w:r>
      <w:r w:rsidR="009C27CC">
        <w:rPr>
          <w:rFonts w:ascii="Tahoma" w:hAnsi="Tahoma" w:cs="Tahoma"/>
          <w:color w:val="393939"/>
          <w:sz w:val="23"/>
          <w:szCs w:val="23"/>
        </w:rPr>
        <w:t>und</w:t>
      </w:r>
      <w:r w:rsidR="0057375E">
        <w:rPr>
          <w:rFonts w:ascii="Tahoma" w:hAnsi="Tahoma" w:cs="Tahoma"/>
          <w:color w:val="393939"/>
          <w:sz w:val="23"/>
          <w:szCs w:val="23"/>
        </w:rPr>
        <w:t xml:space="preserve"> weltweit </w:t>
      </w:r>
      <w:r>
        <w:rPr>
          <w:rFonts w:ascii="Tahoma" w:hAnsi="Tahoma" w:cs="Tahoma"/>
          <w:color w:val="393939"/>
          <w:sz w:val="23"/>
          <w:szCs w:val="23"/>
        </w:rPr>
        <w:t xml:space="preserve">müssen </w:t>
      </w:r>
      <w:r w:rsidR="00E36486">
        <w:rPr>
          <w:rFonts w:ascii="Tahoma" w:hAnsi="Tahoma" w:cs="Tahoma"/>
          <w:color w:val="393939"/>
          <w:sz w:val="23"/>
          <w:szCs w:val="23"/>
        </w:rPr>
        <w:t xml:space="preserve">Emissionen </w:t>
      </w:r>
      <w:r>
        <w:rPr>
          <w:rFonts w:ascii="Tahoma" w:hAnsi="Tahoma" w:cs="Tahoma"/>
          <w:color w:val="393939"/>
          <w:sz w:val="23"/>
          <w:szCs w:val="23"/>
        </w:rPr>
        <w:t xml:space="preserve">bis 2030 um </w:t>
      </w:r>
      <w:r w:rsidR="0057375E">
        <w:rPr>
          <w:rFonts w:ascii="Tahoma" w:hAnsi="Tahoma" w:cs="Tahoma"/>
          <w:color w:val="393939"/>
          <w:sz w:val="23"/>
          <w:szCs w:val="23"/>
        </w:rPr>
        <w:t xml:space="preserve">mehr als 40% </w:t>
      </w:r>
      <w:r>
        <w:rPr>
          <w:rFonts w:ascii="Tahoma" w:hAnsi="Tahoma" w:cs="Tahoma"/>
          <w:color w:val="393939"/>
          <w:sz w:val="23"/>
          <w:szCs w:val="23"/>
        </w:rPr>
        <w:t xml:space="preserve">gesenkt werden. </w:t>
      </w:r>
    </w:p>
    <w:p w14:paraId="35112427" w14:textId="25483DCC" w:rsidR="0057375E" w:rsidRDefault="00903246" w:rsidP="00903246">
      <w:pPr>
        <w:pStyle w:val="StandardWeb"/>
        <w:spacing w:before="0" w:beforeAutospacing="0" w:after="0" w:afterAutospacing="0" w:line="390" w:lineRule="atLeast"/>
        <w:ind w:left="360"/>
        <w:jc w:val="both"/>
        <w:rPr>
          <w:rFonts w:ascii="Tahoma" w:hAnsi="Tahoma" w:cs="Tahoma"/>
          <w:color w:val="393939"/>
          <w:sz w:val="23"/>
          <w:szCs w:val="23"/>
        </w:rPr>
      </w:pPr>
      <w:r>
        <w:rPr>
          <w:rFonts w:ascii="Tahoma" w:hAnsi="Tahoma" w:cs="Tahoma"/>
          <w:color w:val="393939"/>
          <w:sz w:val="23"/>
          <w:szCs w:val="23"/>
        </w:rPr>
        <w:t>Vom 30. November bis 12. Dezember 2023 w</w:t>
      </w:r>
      <w:r w:rsidR="00914379">
        <w:rPr>
          <w:rFonts w:ascii="Tahoma" w:hAnsi="Tahoma" w:cs="Tahoma"/>
          <w:color w:val="393939"/>
          <w:sz w:val="23"/>
          <w:szCs w:val="23"/>
        </w:rPr>
        <w:t xml:space="preserve">ird </w:t>
      </w:r>
      <w:r>
        <w:rPr>
          <w:rFonts w:ascii="Tahoma" w:hAnsi="Tahoma" w:cs="Tahoma"/>
          <w:color w:val="393939"/>
          <w:sz w:val="23"/>
          <w:szCs w:val="23"/>
        </w:rPr>
        <w:t xml:space="preserve">die 28. Klimarahmenkonvention in Dubai </w:t>
      </w:r>
      <w:r w:rsidR="00914379">
        <w:rPr>
          <w:rFonts w:ascii="Tahoma" w:hAnsi="Tahoma" w:cs="Tahoma"/>
          <w:color w:val="393939"/>
          <w:sz w:val="23"/>
          <w:szCs w:val="23"/>
        </w:rPr>
        <w:t>stattfinden</w:t>
      </w:r>
      <w:r>
        <w:rPr>
          <w:rFonts w:ascii="Tahoma" w:hAnsi="Tahoma" w:cs="Tahoma"/>
          <w:color w:val="393939"/>
          <w:sz w:val="23"/>
          <w:szCs w:val="23"/>
        </w:rPr>
        <w:t>. Das Programm der COP28 ist darauf ausgerichtet, auf die globale Bestandsaufnahme zu reagieren und Lücken</w:t>
      </w:r>
      <w:r w:rsidR="0057375E">
        <w:rPr>
          <w:rFonts w:ascii="Tahoma" w:hAnsi="Tahoma" w:cs="Tahoma"/>
          <w:color w:val="393939"/>
          <w:sz w:val="23"/>
          <w:szCs w:val="23"/>
        </w:rPr>
        <w:t xml:space="preserve"> </w:t>
      </w:r>
      <w:r>
        <w:rPr>
          <w:rFonts w:ascii="Tahoma" w:hAnsi="Tahoma" w:cs="Tahoma"/>
          <w:color w:val="393939"/>
          <w:sz w:val="23"/>
          <w:szCs w:val="23"/>
        </w:rPr>
        <w:t>zu schließen. </w:t>
      </w:r>
    </w:p>
    <w:p w14:paraId="0C04E379" w14:textId="505DA74F" w:rsidR="00903246" w:rsidRDefault="00903246" w:rsidP="00903246">
      <w:pPr>
        <w:pStyle w:val="StandardWeb"/>
        <w:spacing w:before="0" w:beforeAutospacing="0" w:after="0" w:afterAutospacing="0" w:line="390" w:lineRule="atLeast"/>
        <w:ind w:left="360"/>
        <w:jc w:val="both"/>
        <w:rPr>
          <w:rFonts w:ascii="Arial" w:hAnsi="Arial" w:cs="Arial"/>
          <w:color w:val="393939"/>
          <w:sz w:val="26"/>
          <w:szCs w:val="26"/>
        </w:rPr>
      </w:pPr>
      <w:r>
        <w:rPr>
          <w:rFonts w:ascii="Tahoma" w:hAnsi="Tahoma" w:cs="Tahoma"/>
          <w:color w:val="393939"/>
          <w:sz w:val="23"/>
          <w:szCs w:val="23"/>
        </w:rPr>
        <w:t xml:space="preserve">Sind die Ziele ausreichend oder benötigt es weitere </w:t>
      </w:r>
      <w:r w:rsidR="0057375E">
        <w:rPr>
          <w:rFonts w:ascii="Tahoma" w:hAnsi="Tahoma" w:cs="Tahoma"/>
          <w:color w:val="393939"/>
          <w:sz w:val="23"/>
          <w:szCs w:val="23"/>
        </w:rPr>
        <w:t>Ideen</w:t>
      </w:r>
      <w:r>
        <w:rPr>
          <w:rFonts w:ascii="Tahoma" w:hAnsi="Tahoma" w:cs="Tahoma"/>
          <w:color w:val="393939"/>
          <w:sz w:val="23"/>
          <w:szCs w:val="23"/>
        </w:rPr>
        <w:t xml:space="preserve">? </w:t>
      </w:r>
      <w:r w:rsidR="00E36486">
        <w:rPr>
          <w:rFonts w:ascii="Tahoma" w:hAnsi="Tahoma" w:cs="Tahoma"/>
          <w:color w:val="393939"/>
          <w:sz w:val="23"/>
          <w:szCs w:val="23"/>
        </w:rPr>
        <w:t>Besonders w</w:t>
      </w:r>
      <w:r w:rsidR="0057375E">
        <w:rPr>
          <w:rFonts w:ascii="Tahoma" w:hAnsi="Tahoma" w:cs="Tahoma"/>
          <w:color w:val="393939"/>
          <w:sz w:val="23"/>
          <w:szCs w:val="23"/>
        </w:rPr>
        <w:t xml:space="preserve">enn es Kriege und </w:t>
      </w:r>
      <w:r w:rsidR="00E36486">
        <w:rPr>
          <w:rFonts w:ascii="Tahoma" w:hAnsi="Tahoma" w:cs="Tahoma"/>
          <w:color w:val="393939"/>
          <w:sz w:val="23"/>
          <w:szCs w:val="23"/>
        </w:rPr>
        <w:t xml:space="preserve">zunehmenden </w:t>
      </w:r>
      <w:r w:rsidR="0057375E">
        <w:rPr>
          <w:rFonts w:ascii="Tahoma" w:hAnsi="Tahoma" w:cs="Tahoma"/>
          <w:color w:val="393939"/>
          <w:sz w:val="23"/>
          <w:szCs w:val="23"/>
        </w:rPr>
        <w:t xml:space="preserve">Populismus von rechts und links </w:t>
      </w:r>
      <w:r w:rsidR="009C27CC">
        <w:rPr>
          <w:rFonts w:ascii="Tahoma" w:hAnsi="Tahoma" w:cs="Tahoma"/>
          <w:color w:val="393939"/>
          <w:sz w:val="23"/>
          <w:szCs w:val="23"/>
        </w:rPr>
        <w:t xml:space="preserve">gibt? </w:t>
      </w:r>
      <w:r>
        <w:rPr>
          <w:rFonts w:ascii="Tahoma" w:hAnsi="Tahoma" w:cs="Tahoma"/>
          <w:color w:val="393939"/>
          <w:sz w:val="23"/>
          <w:szCs w:val="23"/>
        </w:rPr>
        <w:t xml:space="preserve">Die Studie der Europaplattform analysiert die Ideen, Chancen und Gefahren </w:t>
      </w:r>
      <w:r w:rsidR="0057375E">
        <w:rPr>
          <w:rFonts w:ascii="Tahoma" w:hAnsi="Tahoma" w:cs="Tahoma"/>
          <w:color w:val="393939"/>
          <w:sz w:val="23"/>
          <w:szCs w:val="23"/>
        </w:rPr>
        <w:t xml:space="preserve">vor der </w:t>
      </w:r>
      <w:r>
        <w:rPr>
          <w:rFonts w:ascii="Tahoma" w:hAnsi="Tahoma" w:cs="Tahoma"/>
          <w:color w:val="393939"/>
          <w:sz w:val="23"/>
          <w:szCs w:val="23"/>
        </w:rPr>
        <w:t>COP28. </w:t>
      </w:r>
    </w:p>
    <w:p w14:paraId="32975DE4" w14:textId="77777777" w:rsidR="00903246" w:rsidRDefault="00903246" w:rsidP="00903246">
      <w:pPr>
        <w:pStyle w:val="StandardWeb"/>
        <w:spacing w:before="0" w:beforeAutospacing="0" w:after="0" w:afterAutospacing="0" w:line="390" w:lineRule="atLeast"/>
        <w:ind w:left="360"/>
        <w:jc w:val="both"/>
        <w:rPr>
          <w:rFonts w:ascii="Arial" w:hAnsi="Arial" w:cs="Arial"/>
          <w:color w:val="393939"/>
          <w:sz w:val="26"/>
          <w:szCs w:val="26"/>
        </w:rPr>
      </w:pPr>
      <w:r>
        <w:rPr>
          <w:rFonts w:ascii="Arial" w:hAnsi="Arial" w:cs="Arial"/>
          <w:color w:val="393939"/>
          <w:sz w:val="26"/>
          <w:szCs w:val="26"/>
        </w:rPr>
        <w:t> </w:t>
      </w:r>
    </w:p>
    <w:p w14:paraId="73F9D1DC" w14:textId="2C10F537" w:rsidR="00903246" w:rsidRDefault="00903246" w:rsidP="00903246">
      <w:pPr>
        <w:pStyle w:val="StandardWeb"/>
        <w:spacing w:before="0" w:beforeAutospacing="0" w:after="0" w:afterAutospacing="0" w:line="390" w:lineRule="atLeast"/>
        <w:jc w:val="both"/>
        <w:rPr>
          <w:rFonts w:ascii="Arial" w:hAnsi="Arial" w:cs="Arial"/>
          <w:color w:val="393939"/>
          <w:sz w:val="26"/>
          <w:szCs w:val="26"/>
        </w:rPr>
      </w:pPr>
      <w:r>
        <w:rPr>
          <w:rStyle w:val="Fett"/>
          <w:rFonts w:ascii="Tahoma" w:hAnsi="Tahoma" w:cs="Tahoma"/>
          <w:color w:val="393939"/>
          <w:sz w:val="23"/>
          <w:szCs w:val="23"/>
        </w:rPr>
        <w:t>Link zum Download der Studie</w:t>
      </w:r>
      <w:r>
        <w:rPr>
          <w:rStyle w:val="apple-converted-space"/>
          <w:rFonts w:ascii="Tahoma" w:hAnsi="Tahoma" w:cs="Tahoma"/>
          <w:b/>
          <w:bCs/>
          <w:color w:val="393939"/>
          <w:sz w:val="23"/>
          <w:szCs w:val="23"/>
        </w:rPr>
        <w:t> </w:t>
      </w:r>
      <w:r>
        <w:rPr>
          <w:rStyle w:val="Fett"/>
          <w:rFonts w:ascii="Tahoma" w:hAnsi="Tahoma" w:cs="Tahoma"/>
          <w:color w:val="7BB6F1"/>
          <w:sz w:val="23"/>
          <w:szCs w:val="23"/>
        </w:rPr>
        <w:t xml:space="preserve">"xxx" </w:t>
      </w:r>
    </w:p>
    <w:p w14:paraId="4B7133B0" w14:textId="77777777" w:rsidR="00903246" w:rsidRDefault="00903246" w:rsidP="00903246">
      <w:pPr>
        <w:pStyle w:val="StandardWeb"/>
        <w:spacing w:before="0" w:beforeAutospacing="0" w:after="0" w:afterAutospacing="0" w:line="390" w:lineRule="atLeast"/>
        <w:jc w:val="center"/>
        <w:rPr>
          <w:rFonts w:ascii="Arial" w:hAnsi="Arial" w:cs="Arial"/>
          <w:color w:val="393939"/>
          <w:sz w:val="26"/>
          <w:szCs w:val="26"/>
        </w:rPr>
      </w:pPr>
      <w:r>
        <w:rPr>
          <w:rStyle w:val="Fett"/>
          <w:rFonts w:ascii="Tahoma" w:hAnsi="Tahoma" w:cs="Tahoma"/>
          <w:color w:val="E01616"/>
          <w:sz w:val="26"/>
          <w:szCs w:val="26"/>
        </w:rPr>
        <w:t>Anmeldungen bitte </w:t>
      </w:r>
      <w:hyperlink r:id="rId7" w:tgtFrame="_blank" w:history="1">
        <w:r w:rsidRPr="00903246">
          <w:rPr>
            <w:rStyle w:val="Hyperlink"/>
            <w:rFonts w:ascii="Tahoma" w:hAnsi="Tahoma" w:cs="Tahoma"/>
            <w:b/>
            <w:bCs/>
            <w:color w:val="FF0000"/>
            <w:sz w:val="26"/>
            <w:szCs w:val="26"/>
          </w:rPr>
          <w:t>online über unsere Homepage!</w:t>
        </w:r>
      </w:hyperlink>
      <w:r w:rsidRPr="00903246">
        <w:rPr>
          <w:rFonts w:ascii="Arial" w:hAnsi="Arial" w:cs="Arial"/>
          <w:color w:val="FF0000"/>
          <w:sz w:val="26"/>
          <w:szCs w:val="26"/>
        </w:rPr>
        <w:t> </w:t>
      </w:r>
    </w:p>
    <w:p w14:paraId="50D8D3E2" w14:textId="77777777" w:rsidR="00903246" w:rsidRDefault="00903246" w:rsidP="00903246">
      <w:pPr>
        <w:pStyle w:val="StandardWeb"/>
        <w:spacing w:before="0" w:beforeAutospacing="0" w:after="0" w:afterAutospacing="0" w:line="390" w:lineRule="atLeast"/>
        <w:jc w:val="both"/>
        <w:rPr>
          <w:rFonts w:ascii="Arial" w:hAnsi="Arial" w:cs="Arial"/>
          <w:color w:val="393939"/>
          <w:sz w:val="26"/>
          <w:szCs w:val="26"/>
        </w:rPr>
      </w:pPr>
      <w:r>
        <w:rPr>
          <w:rFonts w:ascii="Arial" w:hAnsi="Arial" w:cs="Arial"/>
          <w:color w:val="393939"/>
          <w:sz w:val="26"/>
          <w:szCs w:val="26"/>
        </w:rPr>
        <w:t> </w:t>
      </w:r>
    </w:p>
    <w:p w14:paraId="265ABE81" w14:textId="022901DF" w:rsidR="00DE3F14" w:rsidRPr="00903246" w:rsidRDefault="00DE3F14" w:rsidP="00903246">
      <w:pPr>
        <w:jc w:val="center"/>
        <w:rPr>
          <w:rFonts w:ascii="Tahoma" w:hAnsi="Tahoma" w:cs="Tahoma"/>
          <w:b/>
          <w:bCs/>
          <w:sz w:val="24"/>
          <w:szCs w:val="24"/>
          <w:lang w:val="de-AT"/>
        </w:rPr>
      </w:pPr>
      <w:r w:rsidRPr="00903246">
        <w:rPr>
          <w:rFonts w:ascii="Tahoma" w:hAnsi="Tahoma" w:cs="Tahoma"/>
          <w:b/>
          <w:bCs/>
          <w:sz w:val="24"/>
          <w:szCs w:val="24"/>
          <w:lang w:val="de-AT"/>
        </w:rPr>
        <w:t xml:space="preserve">Wir freuen uns auf </w:t>
      </w:r>
      <w:r w:rsidR="0057375E">
        <w:rPr>
          <w:rFonts w:ascii="Tahoma" w:hAnsi="Tahoma" w:cs="Tahoma"/>
          <w:b/>
          <w:bCs/>
          <w:sz w:val="24"/>
          <w:szCs w:val="24"/>
          <w:lang w:val="de-AT"/>
        </w:rPr>
        <w:t>Euer</w:t>
      </w:r>
      <w:r w:rsidRPr="00903246">
        <w:rPr>
          <w:rFonts w:ascii="Tahoma" w:hAnsi="Tahoma" w:cs="Tahoma"/>
          <w:b/>
          <w:bCs/>
          <w:sz w:val="24"/>
          <w:szCs w:val="24"/>
          <w:lang w:val="de-AT"/>
        </w:rPr>
        <w:t xml:space="preserve"> Kommen und </w:t>
      </w:r>
      <w:r w:rsidR="0057375E">
        <w:rPr>
          <w:rFonts w:ascii="Tahoma" w:hAnsi="Tahoma" w:cs="Tahoma"/>
          <w:b/>
          <w:bCs/>
          <w:sz w:val="24"/>
          <w:szCs w:val="24"/>
          <w:lang w:val="de-AT"/>
        </w:rPr>
        <w:t xml:space="preserve">rege </w:t>
      </w:r>
      <w:r w:rsidRPr="00903246">
        <w:rPr>
          <w:rFonts w:ascii="Tahoma" w:hAnsi="Tahoma" w:cs="Tahoma"/>
          <w:b/>
          <w:bCs/>
          <w:sz w:val="24"/>
          <w:szCs w:val="24"/>
          <w:lang w:val="de-AT"/>
        </w:rPr>
        <w:t>Diskussionsbeteiligung!</w:t>
      </w:r>
    </w:p>
    <w:p w14:paraId="5663A52F" w14:textId="77777777" w:rsidR="00CF1372" w:rsidRDefault="00000000" w:rsidP="00302014">
      <w:pPr>
        <w:spacing w:before="240" w:after="240"/>
        <w:jc w:val="center"/>
        <w:rPr>
          <w:rFonts w:ascii="Tahoma" w:hAnsi="Tahoma" w:cs="Tahoma"/>
        </w:rPr>
      </w:pPr>
      <w:hyperlink r:id="rId8" w:history="1">
        <w:r w:rsidR="00CF1372" w:rsidRPr="001F21ED">
          <w:rPr>
            <w:rStyle w:val="Hyperlink"/>
            <w:rFonts w:ascii="Tahoma" w:hAnsi="Tahoma" w:cs="Tahoma"/>
          </w:rPr>
          <w:t>www.europaplattform.at</w:t>
        </w:r>
      </w:hyperlink>
    </w:p>
    <w:p w14:paraId="47C4E187" w14:textId="77777777" w:rsidR="00DE737B" w:rsidRPr="005A5F26" w:rsidRDefault="005842FD" w:rsidP="00CF1372">
      <w:pPr>
        <w:spacing w:line="240" w:lineRule="auto"/>
        <w:rPr>
          <w:rFonts w:ascii="Tahoma" w:hAnsi="Tahoma" w:cs="Tahoma"/>
          <w:lang w:val="de-AT"/>
        </w:rPr>
      </w:pPr>
      <w:r w:rsidRPr="005A5F26">
        <w:rPr>
          <w:rStyle w:val="OhneA"/>
          <w:rFonts w:ascii="Tahoma" w:hAnsi="Tahoma" w:cs="Tahoma"/>
          <w:sz w:val="16"/>
          <w:szCs w:val="16"/>
          <w:u w:color="404040"/>
        </w:rPr>
        <w:t xml:space="preserve">Mit der Teilnahme an der Veranstaltung stimmen Sie der Veröffentlichung von Fotos und Filmaufnahmen, die im Rahmen der Veranstaltung entstehen, zu. Wenn Sie Informationen zu Veranstaltungen der Europaplattform oder unseren Newsletter direkt erhalten wollen, freuen wir uns über eine Nachricht an </w:t>
      </w:r>
      <w:hyperlink r:id="rId9" w:history="1">
        <w:r w:rsidRPr="005A5F26">
          <w:rPr>
            <w:rStyle w:val="Hyperlink"/>
            <w:rFonts w:ascii="Tahoma" w:hAnsi="Tahoma" w:cs="Tahoma"/>
            <w:sz w:val="16"/>
            <w:szCs w:val="16"/>
            <w:u w:color="0000FF"/>
          </w:rPr>
          <w:t>info@europaplattform.at</w:t>
        </w:r>
      </w:hyperlink>
    </w:p>
    <w:sectPr w:rsidR="00DE737B" w:rsidRPr="005A5F26" w:rsidSect="00CF1372">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A97CC" w14:textId="77777777" w:rsidR="00BF2F4E" w:rsidRDefault="00BF2F4E" w:rsidP="00F03C61">
      <w:pPr>
        <w:spacing w:before="0" w:line="240" w:lineRule="auto"/>
      </w:pPr>
      <w:r>
        <w:separator/>
      </w:r>
    </w:p>
  </w:endnote>
  <w:endnote w:type="continuationSeparator" w:id="0">
    <w:p w14:paraId="043EE410" w14:textId="77777777" w:rsidR="00BF2F4E" w:rsidRDefault="00BF2F4E" w:rsidP="00F03C6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1DB7" w14:textId="77777777" w:rsidR="00BF2F4E" w:rsidRDefault="00BF2F4E" w:rsidP="00F03C61">
      <w:pPr>
        <w:spacing w:before="0" w:line="240" w:lineRule="auto"/>
      </w:pPr>
      <w:r>
        <w:separator/>
      </w:r>
    </w:p>
  </w:footnote>
  <w:footnote w:type="continuationSeparator" w:id="0">
    <w:p w14:paraId="551C4875" w14:textId="77777777" w:rsidR="00BF2F4E" w:rsidRDefault="00BF2F4E" w:rsidP="00F03C6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55E2" w14:textId="29F466E8" w:rsidR="00F03C61" w:rsidRDefault="00F03C61">
    <w:pPr>
      <w:pStyle w:val="Kopfzeile"/>
    </w:pPr>
    <w:r>
      <w:rPr>
        <w:rFonts w:ascii="Tahoma" w:eastAsia="Arial Unicode MS" w:hAnsi="Tahoma" w:cs="Tahoma"/>
        <w:b/>
        <w:bCs/>
        <w:noProof/>
        <w:color w:val="1F497D" w:themeColor="text2"/>
        <w:sz w:val="26"/>
        <w:szCs w:val="24"/>
        <w:u w:color="1F497D"/>
        <w:bdr w:val="nil"/>
        <w:lang w:eastAsia="de-DE"/>
      </w:rPr>
      <w:drawing>
        <wp:anchor distT="0" distB="0" distL="114300" distR="114300" simplePos="0" relativeHeight="251659264" behindDoc="0" locked="0" layoutInCell="1" allowOverlap="1" wp14:anchorId="201CA77A" wp14:editId="4F6AA85C">
          <wp:simplePos x="0" y="0"/>
          <wp:positionH relativeFrom="column">
            <wp:posOffset>4686300</wp:posOffset>
          </wp:positionH>
          <wp:positionV relativeFrom="paragraph">
            <wp:posOffset>-280035</wp:posOffset>
          </wp:positionV>
          <wp:extent cx="1625600" cy="1343660"/>
          <wp:effectExtent l="0" t="0" r="0" b="2540"/>
          <wp:wrapSquare wrapText="bothSides"/>
          <wp:docPr id="880281301" name="Grafik 1" descr="Ein Bild, das Kreis, Karte, Text, Wel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81301" name="Grafik 1" descr="Ein Bild, das Kreis, Karte, Text, Wel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625600" cy="13436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D5D34"/>
    <w:multiLevelType w:val="hybridMultilevel"/>
    <w:tmpl w:val="C7940B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D22135C"/>
    <w:multiLevelType w:val="multilevel"/>
    <w:tmpl w:val="EC14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2148618">
    <w:abstractNumId w:val="0"/>
  </w:num>
  <w:num w:numId="2" w16cid:durableId="989596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69"/>
    <w:rsid w:val="0000732D"/>
    <w:rsid w:val="00015832"/>
    <w:rsid w:val="00020B7A"/>
    <w:rsid w:val="00042BA1"/>
    <w:rsid w:val="00045EFB"/>
    <w:rsid w:val="0005385F"/>
    <w:rsid w:val="000808A1"/>
    <w:rsid w:val="00083048"/>
    <w:rsid w:val="00087B15"/>
    <w:rsid w:val="00152F12"/>
    <w:rsid w:val="001C348B"/>
    <w:rsid w:val="001C55E1"/>
    <w:rsid w:val="001E0ADC"/>
    <w:rsid w:val="001E18C0"/>
    <w:rsid w:val="002364A8"/>
    <w:rsid w:val="002A2869"/>
    <w:rsid w:val="002A6CBE"/>
    <w:rsid w:val="002D1853"/>
    <w:rsid w:val="002D2CF9"/>
    <w:rsid w:val="002F6304"/>
    <w:rsid w:val="00302014"/>
    <w:rsid w:val="00345805"/>
    <w:rsid w:val="003A24AB"/>
    <w:rsid w:val="003B0349"/>
    <w:rsid w:val="003B72B1"/>
    <w:rsid w:val="003D6F12"/>
    <w:rsid w:val="00446EE2"/>
    <w:rsid w:val="00493CA8"/>
    <w:rsid w:val="00551D70"/>
    <w:rsid w:val="0057375E"/>
    <w:rsid w:val="005842FD"/>
    <w:rsid w:val="005A2A9B"/>
    <w:rsid w:val="005A5F26"/>
    <w:rsid w:val="005B2915"/>
    <w:rsid w:val="005B7C52"/>
    <w:rsid w:val="005C1894"/>
    <w:rsid w:val="005C7ECF"/>
    <w:rsid w:val="00667EF1"/>
    <w:rsid w:val="00692362"/>
    <w:rsid w:val="006D7EBD"/>
    <w:rsid w:val="00712722"/>
    <w:rsid w:val="00734C1A"/>
    <w:rsid w:val="00757037"/>
    <w:rsid w:val="00764D66"/>
    <w:rsid w:val="00783502"/>
    <w:rsid w:val="007C4E6D"/>
    <w:rsid w:val="00823014"/>
    <w:rsid w:val="0088384A"/>
    <w:rsid w:val="008A1E5F"/>
    <w:rsid w:val="008D3383"/>
    <w:rsid w:val="00903246"/>
    <w:rsid w:val="00914379"/>
    <w:rsid w:val="0094327D"/>
    <w:rsid w:val="009572A7"/>
    <w:rsid w:val="0096358C"/>
    <w:rsid w:val="00983528"/>
    <w:rsid w:val="009C2650"/>
    <w:rsid w:val="009C27CC"/>
    <w:rsid w:val="00A2135D"/>
    <w:rsid w:val="00A4362A"/>
    <w:rsid w:val="00B5117D"/>
    <w:rsid w:val="00B72169"/>
    <w:rsid w:val="00B91BE9"/>
    <w:rsid w:val="00BD4BF4"/>
    <w:rsid w:val="00BF2F4E"/>
    <w:rsid w:val="00C23990"/>
    <w:rsid w:val="00C75DF1"/>
    <w:rsid w:val="00CD3DA2"/>
    <w:rsid w:val="00CF1372"/>
    <w:rsid w:val="00CF5408"/>
    <w:rsid w:val="00D13DF6"/>
    <w:rsid w:val="00D154AC"/>
    <w:rsid w:val="00DC5849"/>
    <w:rsid w:val="00DE3F14"/>
    <w:rsid w:val="00DE7139"/>
    <w:rsid w:val="00DE737B"/>
    <w:rsid w:val="00E14D32"/>
    <w:rsid w:val="00E36486"/>
    <w:rsid w:val="00EC4296"/>
    <w:rsid w:val="00EE20E8"/>
    <w:rsid w:val="00EF6457"/>
    <w:rsid w:val="00F03C61"/>
    <w:rsid w:val="00F24C6F"/>
    <w:rsid w:val="00F56DCE"/>
    <w:rsid w:val="00F63865"/>
    <w:rsid w:val="00F74E95"/>
    <w:rsid w:val="00FB74D5"/>
    <w:rsid w:val="00FE29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CDEE"/>
  <w15:chartTrackingRefBased/>
  <w15:docId w15:val="{3FCE5872-0ED0-4BA6-B89B-3B68EE29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2869"/>
    <w:pPr>
      <w:spacing w:before="120" w:after="0" w:line="300" w:lineRule="atLeast"/>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12722"/>
    <w:pPr>
      <w:ind w:left="720"/>
      <w:contextualSpacing/>
    </w:pPr>
  </w:style>
  <w:style w:type="character" w:customStyle="1" w:styleId="OhneA">
    <w:name w:val="Ohne A"/>
    <w:rsid w:val="00712722"/>
  </w:style>
  <w:style w:type="character" w:styleId="Hyperlink">
    <w:name w:val="Hyperlink"/>
    <w:rsid w:val="005842FD"/>
    <w:rPr>
      <w:u w:val="single"/>
    </w:rPr>
  </w:style>
  <w:style w:type="character" w:styleId="Fett">
    <w:name w:val="Strong"/>
    <w:basedOn w:val="Absatz-Standardschriftart"/>
    <w:uiPriority w:val="22"/>
    <w:qFormat/>
    <w:rsid w:val="00903246"/>
    <w:rPr>
      <w:b/>
      <w:bCs/>
    </w:rPr>
  </w:style>
  <w:style w:type="paragraph" w:styleId="StandardWeb">
    <w:name w:val="Normal (Web)"/>
    <w:basedOn w:val="Standard"/>
    <w:uiPriority w:val="99"/>
    <w:semiHidden/>
    <w:unhideWhenUsed/>
    <w:rsid w:val="00903246"/>
    <w:pPr>
      <w:spacing w:before="100" w:beforeAutospacing="1" w:after="100" w:afterAutospacing="1" w:line="240" w:lineRule="auto"/>
    </w:pPr>
    <w:rPr>
      <w:rFonts w:ascii="Times New Roman" w:eastAsia="Times New Roman" w:hAnsi="Times New Roman" w:cs="Times New Roman"/>
      <w:sz w:val="24"/>
      <w:szCs w:val="24"/>
      <w:lang w:val="de-AT" w:eastAsia="de-DE"/>
    </w:rPr>
  </w:style>
  <w:style w:type="character" w:customStyle="1" w:styleId="apple-converted-space">
    <w:name w:val="apple-converted-space"/>
    <w:basedOn w:val="Absatz-Standardschriftart"/>
    <w:rsid w:val="00903246"/>
  </w:style>
  <w:style w:type="paragraph" w:styleId="Kopfzeile">
    <w:name w:val="header"/>
    <w:basedOn w:val="Standard"/>
    <w:link w:val="KopfzeileZchn"/>
    <w:uiPriority w:val="99"/>
    <w:unhideWhenUsed/>
    <w:rsid w:val="00F03C61"/>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F03C61"/>
  </w:style>
  <w:style w:type="paragraph" w:styleId="Fuzeile">
    <w:name w:val="footer"/>
    <w:basedOn w:val="Standard"/>
    <w:link w:val="FuzeileZchn"/>
    <w:uiPriority w:val="99"/>
    <w:unhideWhenUsed/>
    <w:rsid w:val="00F03C61"/>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F03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18882">
      <w:bodyDiv w:val="1"/>
      <w:marLeft w:val="0"/>
      <w:marRight w:val="0"/>
      <w:marTop w:val="0"/>
      <w:marBottom w:val="0"/>
      <w:divBdr>
        <w:top w:val="none" w:sz="0" w:space="0" w:color="auto"/>
        <w:left w:val="none" w:sz="0" w:space="0" w:color="auto"/>
        <w:bottom w:val="none" w:sz="0" w:space="0" w:color="auto"/>
        <w:right w:val="none" w:sz="0" w:space="0" w:color="auto"/>
      </w:divBdr>
    </w:div>
    <w:div w:id="301273409">
      <w:bodyDiv w:val="1"/>
      <w:marLeft w:val="0"/>
      <w:marRight w:val="0"/>
      <w:marTop w:val="0"/>
      <w:marBottom w:val="0"/>
      <w:divBdr>
        <w:top w:val="none" w:sz="0" w:space="0" w:color="auto"/>
        <w:left w:val="none" w:sz="0" w:space="0" w:color="auto"/>
        <w:bottom w:val="none" w:sz="0" w:space="0" w:color="auto"/>
        <w:right w:val="none" w:sz="0" w:space="0" w:color="auto"/>
      </w:divBdr>
    </w:div>
    <w:div w:id="164423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plattform.at" TargetMode="External"/><Relationship Id="rId3" Type="http://schemas.openxmlformats.org/officeDocument/2006/relationships/settings" Target="settings.xml"/><Relationship Id="rId7" Type="http://schemas.openxmlformats.org/officeDocument/2006/relationships/hyperlink" Target="http://europaplattform.at/new-ev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uropaplattform.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Wien Digital</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Pohl</dc:creator>
  <cp:keywords/>
  <dc:description/>
  <cp:lastModifiedBy>Karl Aiginger</cp:lastModifiedBy>
  <cp:revision>12</cp:revision>
  <cp:lastPrinted>2023-11-06T14:38:00Z</cp:lastPrinted>
  <dcterms:created xsi:type="dcterms:W3CDTF">2023-11-05T10:07:00Z</dcterms:created>
  <dcterms:modified xsi:type="dcterms:W3CDTF">2023-11-07T15:32:00Z</dcterms:modified>
</cp:coreProperties>
</file>